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43" w:tblpY="131"/>
        <w:tblW w:w="9922" w:type="dxa"/>
        <w:tblLook w:val="04A0"/>
      </w:tblPr>
      <w:tblGrid>
        <w:gridCol w:w="9922"/>
      </w:tblGrid>
      <w:tr w:rsidR="00500CF3" w:rsidRPr="007C2969" w:rsidTr="00B44650">
        <w:trPr>
          <w:trHeight w:hRule="exact" w:val="2407"/>
        </w:trPr>
        <w:tc>
          <w:tcPr>
            <w:tcW w:w="9922" w:type="dxa"/>
          </w:tcPr>
          <w:p w:rsidR="00500CF3" w:rsidRPr="007A6F1A" w:rsidRDefault="00500CF3" w:rsidP="004A0B13">
            <w:pPr>
              <w:pStyle w:val="Normal"/>
              <w:spacing w:line="360" w:lineRule="auto"/>
              <w:ind w:left="-142" w:right="-125"/>
              <w:rPr>
                <w:b w:val="0"/>
                <w:sz w:val="24"/>
                <w:szCs w:val="24"/>
              </w:rPr>
            </w:pPr>
            <w:r w:rsidRPr="007A6F1A">
              <w:rPr>
                <w:b w:val="0"/>
                <w:sz w:val="24"/>
                <w:szCs w:val="24"/>
              </w:rPr>
              <w:t>РОССТАТ</w:t>
            </w:r>
          </w:p>
          <w:p w:rsidR="00B44650" w:rsidRPr="007A6F1A" w:rsidRDefault="001E42F4" w:rsidP="00B44650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7A6F1A">
              <w:rPr>
                <w:sz w:val="28"/>
                <w:szCs w:val="28"/>
              </w:rPr>
              <w:t xml:space="preserve">УПРАВЛЕНИЕ </w:t>
            </w:r>
            <w:r w:rsidR="007C2969" w:rsidRPr="007A6F1A">
              <w:rPr>
                <w:sz w:val="28"/>
                <w:szCs w:val="28"/>
              </w:rPr>
              <w:t xml:space="preserve">ФЕДЕРАЛЬНОЙ СЛУЖБЫ ГОСУДАРСТВЕННОЙ СТАТИСТИКИ ПО </w:t>
            </w:r>
            <w:proofErr w:type="gramStart"/>
            <w:r w:rsidR="00EE5A72" w:rsidRPr="007A6F1A">
              <w:rPr>
                <w:sz w:val="28"/>
                <w:szCs w:val="28"/>
              </w:rPr>
              <w:t>СЕВЕРО-КАВКАЗСКОМУ</w:t>
            </w:r>
            <w:proofErr w:type="gramEnd"/>
            <w:r w:rsidR="00EE5A72" w:rsidRPr="007A6F1A">
              <w:rPr>
                <w:sz w:val="28"/>
                <w:szCs w:val="28"/>
              </w:rPr>
              <w:t xml:space="preserve"> </w:t>
            </w:r>
          </w:p>
          <w:p w:rsidR="00B44650" w:rsidRPr="007A6F1A" w:rsidRDefault="00EE5A72" w:rsidP="00EE5A72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7A6F1A">
              <w:rPr>
                <w:sz w:val="28"/>
                <w:szCs w:val="28"/>
              </w:rPr>
              <w:t>ФЕДЕРАЛЬНОМУ ОКРУГУ</w:t>
            </w:r>
          </w:p>
          <w:p w:rsidR="00C451CD" w:rsidRPr="007A6F1A" w:rsidRDefault="00EE5A72" w:rsidP="00EE5A72">
            <w:pPr>
              <w:pStyle w:val="Normal"/>
              <w:spacing w:line="240" w:lineRule="auto"/>
              <w:ind w:left="-142" w:right="-125"/>
              <w:rPr>
                <w:spacing w:val="60"/>
                <w:sz w:val="28"/>
                <w:szCs w:val="28"/>
              </w:rPr>
            </w:pPr>
            <w:r w:rsidRPr="007A6F1A">
              <w:rPr>
                <w:sz w:val="28"/>
                <w:szCs w:val="28"/>
              </w:rPr>
              <w:t xml:space="preserve"> (СЕВЕРО-КАВКАЗСТАТ)</w:t>
            </w:r>
          </w:p>
        </w:tc>
      </w:tr>
      <w:tr w:rsidR="00500CF3" w:rsidRPr="0051529E" w:rsidTr="001E42F4">
        <w:trPr>
          <w:trHeight w:hRule="exact" w:val="837"/>
        </w:trPr>
        <w:tc>
          <w:tcPr>
            <w:tcW w:w="9922" w:type="dxa"/>
            <w:vAlign w:val="center"/>
          </w:tcPr>
          <w:p w:rsidR="00500CF3" w:rsidRPr="007A6F1A" w:rsidRDefault="0051529E" w:rsidP="00D3068E">
            <w:pPr>
              <w:jc w:val="center"/>
              <w:rPr>
                <w:rFonts w:ascii="Times New Roman CYR" w:hAnsi="Times New Roman CYR" w:cs="Times New Roman CYR"/>
                <w:b/>
                <w:bCs/>
                <w:spacing w:val="20"/>
                <w:sz w:val="34"/>
                <w:szCs w:val="34"/>
              </w:rPr>
            </w:pPr>
            <w:r w:rsidRPr="007A6F1A">
              <w:rPr>
                <w:b/>
                <w:spacing w:val="20"/>
                <w:sz w:val="34"/>
                <w:szCs w:val="34"/>
              </w:rPr>
              <w:t>ПРИКАЗ</w:t>
            </w:r>
          </w:p>
        </w:tc>
      </w:tr>
      <w:tr w:rsidR="00500CF3" w:rsidRPr="00CA4A9D" w:rsidTr="001E42F4">
        <w:trPr>
          <w:trHeight w:hRule="exact" w:val="1474"/>
        </w:trPr>
        <w:tc>
          <w:tcPr>
            <w:tcW w:w="9922" w:type="dxa"/>
          </w:tcPr>
          <w:p w:rsidR="0051529E" w:rsidRPr="007A6F1A" w:rsidRDefault="007A6F1A" w:rsidP="00D3068E">
            <w:pPr>
              <w:rPr>
                <w:u w:val="single"/>
              </w:rPr>
            </w:pPr>
            <w:r>
              <w:rPr>
                <w:u w:val="single"/>
              </w:rPr>
              <w:t>30 апреля 2019 г.</w:t>
            </w:r>
            <w:r w:rsidR="0027676F" w:rsidRPr="007A6F1A">
              <w:t xml:space="preserve">                                                 </w:t>
            </w:r>
            <w:r w:rsidR="003452CA" w:rsidRPr="007A6F1A">
              <w:t xml:space="preserve">        </w:t>
            </w:r>
            <w:r w:rsidR="006D67F8" w:rsidRPr="007A6F1A">
              <w:t xml:space="preserve">                </w:t>
            </w:r>
            <w:r w:rsidR="003452CA" w:rsidRPr="007A6F1A">
              <w:t xml:space="preserve">      </w:t>
            </w:r>
            <w:r w:rsidR="003452CA" w:rsidRPr="007A6F1A">
              <w:rPr>
                <w:u w:val="single"/>
              </w:rPr>
              <w:t>№</w:t>
            </w:r>
            <w:r w:rsidRPr="007A6F1A">
              <w:rPr>
                <w:u w:val="single"/>
              </w:rPr>
              <w:t xml:space="preserve">   103-пр</w:t>
            </w:r>
            <w:r w:rsidR="006D67F8" w:rsidRPr="007A6F1A">
              <w:rPr>
                <w:u w:val="single"/>
              </w:rPr>
              <w:t xml:space="preserve">   </w:t>
            </w:r>
            <w:r w:rsidR="003452CA" w:rsidRPr="007A6F1A">
              <w:rPr>
                <w:u w:val="single"/>
              </w:rPr>
              <w:t xml:space="preserve"> </w:t>
            </w:r>
            <w:r w:rsidR="00A80983" w:rsidRPr="007A6F1A">
              <w:rPr>
                <w:u w:val="single"/>
              </w:rPr>
              <w:t xml:space="preserve"> </w:t>
            </w:r>
            <w:r w:rsidR="00AB6D73" w:rsidRPr="007A6F1A">
              <w:rPr>
                <w:u w:val="single"/>
              </w:rPr>
              <w:t xml:space="preserve"> </w:t>
            </w:r>
          </w:p>
          <w:p w:rsidR="00B44650" w:rsidRPr="007A6F1A" w:rsidRDefault="006D67F8" w:rsidP="00D3068E">
            <w:pPr>
              <w:jc w:val="center"/>
              <w:rPr>
                <w:b/>
              </w:rPr>
            </w:pPr>
            <w:r w:rsidRPr="007A6F1A">
              <w:rPr>
                <w:b/>
              </w:rPr>
              <w:t xml:space="preserve">                </w:t>
            </w:r>
          </w:p>
          <w:p w:rsidR="00500CF3" w:rsidRPr="007A6F1A" w:rsidRDefault="007C2969" w:rsidP="00D3068E">
            <w:pPr>
              <w:jc w:val="center"/>
              <w:rPr>
                <w:b/>
              </w:rPr>
            </w:pPr>
            <w:r w:rsidRPr="007A6F1A">
              <w:rPr>
                <w:b/>
              </w:rPr>
              <w:t>Ставрополь</w:t>
            </w:r>
          </w:p>
        </w:tc>
      </w:tr>
    </w:tbl>
    <w:p w:rsidR="00156BE5" w:rsidRDefault="00156BE5" w:rsidP="00D3068E"/>
    <w:p w:rsidR="005178D8" w:rsidRPr="00AA68F3" w:rsidRDefault="005178D8" w:rsidP="00D3068E">
      <w:pPr>
        <w:jc w:val="center"/>
        <w:rPr>
          <w:b/>
        </w:rPr>
      </w:pPr>
      <w:r w:rsidRPr="00D3068E">
        <w:rPr>
          <w:b/>
        </w:rPr>
        <w:t xml:space="preserve">О </w:t>
      </w:r>
      <w:r w:rsidR="006D67F8">
        <w:rPr>
          <w:b/>
        </w:rPr>
        <w:t>внесении изменений в приказ</w:t>
      </w:r>
      <w:r w:rsidR="00AA68F3">
        <w:rPr>
          <w:b/>
        </w:rPr>
        <w:t xml:space="preserve"> </w:t>
      </w:r>
      <w:r w:rsidR="00AA68F3" w:rsidRPr="00AA68F3">
        <w:rPr>
          <w:b/>
        </w:rPr>
        <w:t xml:space="preserve">от 1 марта 2019 г. </w:t>
      </w:r>
      <w:r w:rsidR="00AA68F3" w:rsidRPr="00AA68F3">
        <w:rPr>
          <w:b/>
        </w:rPr>
        <w:br/>
        <w:t xml:space="preserve">№ 38-пр «О составах конкурсных комиссий </w:t>
      </w:r>
      <w:proofErr w:type="spellStart"/>
      <w:r w:rsidR="00AA68F3" w:rsidRPr="00AA68F3">
        <w:rPr>
          <w:b/>
        </w:rPr>
        <w:t>Северо-Кавказстата</w:t>
      </w:r>
      <w:proofErr w:type="spellEnd"/>
      <w:r w:rsidR="00AA68F3" w:rsidRPr="00AA68F3">
        <w:rPr>
          <w:b/>
        </w:rPr>
        <w:t>»</w:t>
      </w:r>
    </w:p>
    <w:p w:rsidR="005178D8" w:rsidRPr="00AA68F3" w:rsidRDefault="005178D8" w:rsidP="00D3068E">
      <w:pPr>
        <w:rPr>
          <w:b/>
        </w:rPr>
      </w:pPr>
    </w:p>
    <w:p w:rsidR="005178D8" w:rsidRDefault="005178D8" w:rsidP="00D3068E"/>
    <w:p w:rsidR="002518D2" w:rsidRPr="006D67F8" w:rsidRDefault="005178D8" w:rsidP="00D3068E">
      <w:pPr>
        <w:spacing w:line="360" w:lineRule="auto"/>
        <w:ind w:firstLine="709"/>
      </w:pPr>
      <w:proofErr w:type="gramStart"/>
      <w:r w:rsidRPr="006253F8">
        <w:t>В соответствии с Федеральным законом от 27 июля 2004 г</w:t>
      </w:r>
      <w:r>
        <w:t>.</w:t>
      </w:r>
      <w:r w:rsidRPr="006253F8">
        <w:t xml:space="preserve"> </w:t>
      </w:r>
      <w:r>
        <w:t>№</w:t>
      </w:r>
      <w:r w:rsidRPr="006253F8">
        <w:t xml:space="preserve"> 79-ФЗ</w:t>
      </w:r>
      <w:r>
        <w:t xml:space="preserve">      </w:t>
      </w:r>
      <w:r w:rsidRPr="006253F8">
        <w:t xml:space="preserve"> </w:t>
      </w:r>
      <w:r>
        <w:t>«</w:t>
      </w:r>
      <w:r w:rsidRPr="006253F8">
        <w:t xml:space="preserve">О государственной гражданской </w:t>
      </w:r>
      <w:r>
        <w:t>службе Российской Федерации»</w:t>
      </w:r>
      <w:r w:rsidRPr="006253F8">
        <w:t xml:space="preserve">, Указом Президента Российской </w:t>
      </w:r>
      <w:r w:rsidR="00704905">
        <w:t>Федерации от 1 февраля 2005 г.</w:t>
      </w:r>
      <w:r w:rsidRPr="006253F8">
        <w:t xml:space="preserve"> </w:t>
      </w:r>
      <w:r>
        <w:t>№</w:t>
      </w:r>
      <w:r w:rsidRPr="006253F8">
        <w:t xml:space="preserve"> 112 </w:t>
      </w:r>
      <w:r>
        <w:t>«</w:t>
      </w:r>
      <w:r w:rsidRPr="006253F8">
        <w:t>О конкурсе на замещение вакантной должности государственной гражданской службы Российской Федерации</w:t>
      </w:r>
      <w:r>
        <w:t xml:space="preserve">», </w:t>
      </w:r>
      <w:r w:rsidR="00EE5A72" w:rsidRPr="00EE5A72">
        <w:t>Указ</w:t>
      </w:r>
      <w:r w:rsidR="00EE5A72">
        <w:t>ом</w:t>
      </w:r>
      <w:r w:rsidR="00EE5A72" w:rsidRPr="00EE5A72">
        <w:t xml:space="preserve"> Президента РФ от </w:t>
      </w:r>
      <w:r w:rsidR="006600EC">
        <w:t>1 марта 2017 г.</w:t>
      </w:r>
      <w:r w:rsidR="00EE5A72" w:rsidRPr="00EE5A72">
        <w:t xml:space="preserve"> </w:t>
      </w:r>
      <w:r w:rsidR="00EE5A72">
        <w:t>№</w:t>
      </w:r>
      <w:r w:rsidR="00EE5A72" w:rsidRPr="00EE5A72">
        <w:t xml:space="preserve"> 96 </w:t>
      </w:r>
      <w:r w:rsidR="00EE5A72">
        <w:br/>
      </w:r>
      <w:r w:rsidR="006600EC">
        <w:t>«</w:t>
      </w:r>
      <w:r w:rsidR="00EE5A72" w:rsidRPr="00EE5A72">
        <w:t>Об утверждении Положения о кадровом резерве федер</w:t>
      </w:r>
      <w:r w:rsidR="006600EC">
        <w:t>ального государственного органа»</w:t>
      </w:r>
      <w:r w:rsidR="00EE5A72">
        <w:t>,</w:t>
      </w:r>
      <w:r w:rsidR="006600EC" w:rsidRPr="006600EC">
        <w:t xml:space="preserve"> </w:t>
      </w:r>
      <w:r w:rsidR="006600EC">
        <w:t>Постановлением Правительства Российской Федерации</w:t>
      </w:r>
      <w:proofErr w:type="gramEnd"/>
      <w:r w:rsidR="006600EC">
        <w:t xml:space="preserve"> от 31 марта 2018 г. № 397 «Об утверждении единой методики </w:t>
      </w:r>
      <w:proofErr w:type="gramStart"/>
      <w:r w:rsidR="006600EC">
        <w:t>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</w:t>
      </w:r>
      <w:r w:rsidR="00EE5A72">
        <w:t xml:space="preserve"> </w:t>
      </w:r>
      <w:r w:rsidR="00745400">
        <w:t xml:space="preserve">приказом Росстата от </w:t>
      </w:r>
      <w:r w:rsidR="00AA4F23">
        <w:t>13 августа 2018 г. № 498</w:t>
      </w:r>
      <w:r w:rsidR="00745400">
        <w:t xml:space="preserve"> </w:t>
      </w:r>
      <w:r w:rsidR="006F17E0">
        <w:br/>
      </w:r>
      <w:r w:rsidR="00AA4F23">
        <w:t>«Об утверждении П</w:t>
      </w:r>
      <w:r w:rsidR="00745400">
        <w:t>орядка работы конкурсной комиссии для проведения конкурс</w:t>
      </w:r>
      <w:r w:rsidR="00AA4F23">
        <w:t>ов</w:t>
      </w:r>
      <w:r w:rsidR="00745400">
        <w:t xml:space="preserve"> на замещение вакантн</w:t>
      </w:r>
      <w:r w:rsidR="00AA4F23">
        <w:t>ых</w:t>
      </w:r>
      <w:r w:rsidR="00745400">
        <w:t xml:space="preserve"> должност</w:t>
      </w:r>
      <w:r w:rsidR="00AA4F23">
        <w:t>ей</w:t>
      </w:r>
      <w:r w:rsidR="00745400">
        <w:t xml:space="preserve"> федеральной государственной гражданской службы в Федеральной службе государственной статистики и Методики проведения конкурс</w:t>
      </w:r>
      <w:r w:rsidR="00AA4F23">
        <w:t>ов</w:t>
      </w:r>
      <w:r w:rsidR="00745400">
        <w:t xml:space="preserve"> на замещение вакантн</w:t>
      </w:r>
      <w:r w:rsidR="00AA4F23">
        <w:t>ых</w:t>
      </w:r>
      <w:r w:rsidR="00745400">
        <w:t xml:space="preserve"> должност</w:t>
      </w:r>
      <w:r w:rsidR="00AA4F23">
        <w:t>ей</w:t>
      </w:r>
      <w:r w:rsidR="00745400">
        <w:t xml:space="preserve"> федеральной государственной гражданской службы</w:t>
      </w:r>
      <w:proofErr w:type="gramEnd"/>
      <w:r w:rsidR="00745400">
        <w:t xml:space="preserve"> в Федеральной </w:t>
      </w:r>
      <w:r w:rsidR="002378A1">
        <w:t xml:space="preserve">службе </w:t>
      </w:r>
      <w:r w:rsidR="002378A1">
        <w:lastRenderedPageBreak/>
        <w:t xml:space="preserve">государственной статистики», </w:t>
      </w:r>
      <w:r w:rsidR="004278CD">
        <w:t>в связи с произошедшими кадровыми изменениями</w:t>
      </w:r>
      <w:r w:rsidR="00E1229F">
        <w:t>,</w:t>
      </w:r>
      <w:r w:rsidR="000E5558">
        <w:t xml:space="preserve"> </w:t>
      </w:r>
      <w:proofErr w:type="spellStart"/>
      <w:proofErr w:type="gramStart"/>
      <w:r w:rsidRPr="006D67F8">
        <w:t>п</w:t>
      </w:r>
      <w:proofErr w:type="spellEnd"/>
      <w:proofErr w:type="gramEnd"/>
      <w:r w:rsidRPr="006D67F8">
        <w:t xml:space="preserve"> </w:t>
      </w:r>
      <w:proofErr w:type="spellStart"/>
      <w:r w:rsidRPr="006D67F8">
        <w:t>р</w:t>
      </w:r>
      <w:proofErr w:type="spellEnd"/>
      <w:r w:rsidRPr="006D67F8">
        <w:t xml:space="preserve"> и к а </w:t>
      </w:r>
      <w:proofErr w:type="spellStart"/>
      <w:r w:rsidRPr="006D67F8">
        <w:t>з</w:t>
      </w:r>
      <w:proofErr w:type="spellEnd"/>
      <w:r w:rsidRPr="006D67F8">
        <w:t xml:space="preserve"> </w:t>
      </w:r>
      <w:proofErr w:type="spellStart"/>
      <w:r w:rsidRPr="006D67F8">
        <w:t>ы</w:t>
      </w:r>
      <w:proofErr w:type="spellEnd"/>
      <w:r w:rsidRPr="006D67F8">
        <w:t xml:space="preserve"> в а ю:</w:t>
      </w:r>
    </w:p>
    <w:p w:rsidR="00BA6134" w:rsidRDefault="002518D2" w:rsidP="006D67F8">
      <w:pPr>
        <w:spacing w:line="360" w:lineRule="auto"/>
        <w:ind w:firstLine="709"/>
      </w:pPr>
      <w:r>
        <w:t xml:space="preserve">1. </w:t>
      </w:r>
      <w:r w:rsidR="006D67F8">
        <w:t>Внести изменения в приказ от 1 марта 2019 г. № 38-пр</w:t>
      </w:r>
      <w:r w:rsidR="00AA68F3">
        <w:t xml:space="preserve"> «О составах конкурсных комиссий </w:t>
      </w:r>
      <w:proofErr w:type="spellStart"/>
      <w:r w:rsidR="00AA68F3">
        <w:t>Северо-Кавказстата</w:t>
      </w:r>
      <w:proofErr w:type="spellEnd"/>
      <w:r w:rsidR="00AA68F3">
        <w:t>»</w:t>
      </w:r>
      <w:r w:rsidR="006D67F8">
        <w:t>, утвердив состав</w:t>
      </w:r>
      <w:r w:rsidR="00AA68F3">
        <w:t>ы</w:t>
      </w:r>
      <w:r w:rsidR="006D67F8">
        <w:t xml:space="preserve"> конкурсн</w:t>
      </w:r>
      <w:r w:rsidR="00AA68F3">
        <w:t>ых</w:t>
      </w:r>
      <w:r w:rsidR="006D67F8">
        <w:t xml:space="preserve"> комисси</w:t>
      </w:r>
      <w:r w:rsidR="00AA68F3">
        <w:t>й</w:t>
      </w:r>
      <w:r w:rsidR="006D67F8">
        <w:t xml:space="preserve"> согласно приложениям №№ 1-2.</w:t>
      </w:r>
    </w:p>
    <w:p w:rsidR="005178D8" w:rsidRDefault="006D67F8" w:rsidP="00D3068E">
      <w:pPr>
        <w:spacing w:line="360" w:lineRule="auto"/>
        <w:ind w:firstLine="709"/>
      </w:pPr>
      <w:r>
        <w:t>2</w:t>
      </w:r>
      <w:r w:rsidR="005178D8">
        <w:t xml:space="preserve">. </w:t>
      </w:r>
      <w:proofErr w:type="gramStart"/>
      <w:r w:rsidR="005178D8">
        <w:t>Контроль за</w:t>
      </w:r>
      <w:proofErr w:type="gramEnd"/>
      <w:r w:rsidR="005178D8">
        <w:t xml:space="preserve"> исполнением настоящего приказа оставляю за собой.</w:t>
      </w:r>
    </w:p>
    <w:p w:rsidR="001E42F4" w:rsidRDefault="001E42F4" w:rsidP="00D3068E"/>
    <w:p w:rsidR="007A1EED" w:rsidRDefault="007A1EED" w:rsidP="00D3068E"/>
    <w:p w:rsidR="005178D8" w:rsidRDefault="00AA4F23" w:rsidP="00D3068E">
      <w:r>
        <w:tab/>
      </w:r>
    </w:p>
    <w:p w:rsidR="005178D8" w:rsidRDefault="00AA4F23" w:rsidP="00AA4F23">
      <w:r>
        <w:t>Руководитель</w:t>
      </w:r>
      <w:r w:rsidR="002518D2">
        <w:tab/>
      </w:r>
      <w:r w:rsidR="002518D2">
        <w:tab/>
      </w:r>
      <w:r w:rsidR="002518D2">
        <w:tab/>
      </w:r>
      <w:r w:rsidR="002518D2">
        <w:tab/>
      </w:r>
      <w:r w:rsidR="002518D2">
        <w:tab/>
      </w:r>
      <w:r w:rsidR="002518D2">
        <w:tab/>
        <w:t xml:space="preserve">  </w:t>
      </w:r>
      <w:r>
        <w:tab/>
      </w:r>
      <w:r>
        <w:tab/>
        <w:t xml:space="preserve">        </w:t>
      </w:r>
      <w:r w:rsidR="002518D2">
        <w:t xml:space="preserve"> </w:t>
      </w:r>
      <w:r w:rsidR="00302956">
        <w:t xml:space="preserve"> </w:t>
      </w:r>
      <w:r w:rsidR="005178D8">
        <w:t xml:space="preserve"> </w:t>
      </w:r>
      <w:r>
        <w:t xml:space="preserve">Н.В. </w:t>
      </w:r>
      <w:proofErr w:type="spellStart"/>
      <w:r>
        <w:t>Скоркина</w:t>
      </w:r>
      <w:proofErr w:type="spellEnd"/>
    </w:p>
    <w:p w:rsidR="005178D8" w:rsidRDefault="00AA4F23" w:rsidP="00D3068E">
      <w:r>
        <w:tab/>
      </w:r>
    </w:p>
    <w:p w:rsidR="005178D8" w:rsidRDefault="005178D8" w:rsidP="00D3068E"/>
    <w:p w:rsidR="005178D8" w:rsidRDefault="005178D8" w:rsidP="00D3068E"/>
    <w:p w:rsidR="005178D8" w:rsidRDefault="005178D8" w:rsidP="00D3068E"/>
    <w:p w:rsidR="00106056" w:rsidRDefault="00106056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6D67F8" w:rsidRDefault="006D67F8" w:rsidP="00D3068E"/>
    <w:p w:rsidR="00106056" w:rsidRDefault="00106056" w:rsidP="00D3068E"/>
    <w:p w:rsidR="00106056" w:rsidRDefault="00106056" w:rsidP="00D3068E"/>
    <w:p w:rsidR="006F03F6" w:rsidRDefault="006F03F6" w:rsidP="00D3068E"/>
    <w:p w:rsidR="00AA68F3" w:rsidRDefault="00AA68F3" w:rsidP="00D3068E"/>
    <w:p w:rsidR="00AA68F3" w:rsidRDefault="00AA68F3" w:rsidP="00D3068E"/>
    <w:p w:rsidR="00AA68F3" w:rsidRDefault="00AA68F3" w:rsidP="00D3068E"/>
    <w:p w:rsidR="00AA68F3" w:rsidRDefault="00AA68F3" w:rsidP="00D3068E"/>
    <w:p w:rsidR="00AA68F3" w:rsidRDefault="00AA68F3" w:rsidP="00D3068E"/>
    <w:p w:rsidR="00AA68F3" w:rsidRDefault="00AA68F3" w:rsidP="00D3068E"/>
    <w:p w:rsidR="00D3068E" w:rsidRDefault="006600EC" w:rsidP="00D3068E">
      <w:r>
        <w:rPr>
          <w:noProof/>
        </w:rPr>
        <w:pict>
          <v:rect id="_x0000_s1031" style="position:absolute;left:0;text-align:left;margin-left:205.95pt;margin-top:-55.45pt;width:1in;height:34.5pt;z-index:251657728" o:allowoverlap="f" stroked="f" strokecolor="#0070c0">
            <v:fill color2="black"/>
            <v:shadow offset="3pt" offset2="2pt"/>
          </v:rect>
        </w:pict>
      </w:r>
    </w:p>
    <w:tbl>
      <w:tblPr>
        <w:tblW w:w="0" w:type="auto"/>
        <w:tblLook w:val="04A0"/>
      </w:tblPr>
      <w:tblGrid>
        <w:gridCol w:w="5637"/>
        <w:gridCol w:w="4217"/>
      </w:tblGrid>
      <w:tr w:rsidR="00E34136" w:rsidTr="00CF56CA">
        <w:tc>
          <w:tcPr>
            <w:tcW w:w="5637" w:type="dxa"/>
          </w:tcPr>
          <w:p w:rsidR="003B1E5B" w:rsidRDefault="004F6147" w:rsidP="00D3068E">
            <w:r>
              <w:rPr>
                <w:noProof/>
              </w:rPr>
              <w:lastRenderedPageBreak/>
              <w:pict>
                <v:oval id="_x0000_s1028" style="position:absolute;left:0;text-align:left;margin-left:214.2pt;margin-top:-73.65pt;width:1in;height:1in;z-index:251656704" o:allowoverlap="f" stroked="f" strokecolor="#0070c0">
                  <v:fill color2="black"/>
                  <v:shadow offset="3pt" offset2="2pt"/>
                </v:oval>
              </w:pict>
            </w:r>
          </w:p>
        </w:tc>
        <w:tc>
          <w:tcPr>
            <w:tcW w:w="4217" w:type="dxa"/>
          </w:tcPr>
          <w:p w:rsidR="00E34136" w:rsidRPr="001C23DB" w:rsidRDefault="00E34136" w:rsidP="00DE4A0D">
            <w:pPr>
              <w:jc w:val="center"/>
            </w:pPr>
            <w:r>
              <w:t>Приложение</w:t>
            </w:r>
            <w:r w:rsidR="00E17802">
              <w:t xml:space="preserve"> № 1</w:t>
            </w:r>
          </w:p>
        </w:tc>
      </w:tr>
      <w:tr w:rsidR="00E34136" w:rsidTr="00CF56CA">
        <w:tc>
          <w:tcPr>
            <w:tcW w:w="5637" w:type="dxa"/>
          </w:tcPr>
          <w:p w:rsidR="00E34136" w:rsidRDefault="00E34136" w:rsidP="00D3068E"/>
        </w:tc>
        <w:tc>
          <w:tcPr>
            <w:tcW w:w="4217" w:type="dxa"/>
          </w:tcPr>
          <w:p w:rsidR="00476134" w:rsidRDefault="00476134" w:rsidP="006600EC">
            <w:pPr>
              <w:jc w:val="center"/>
            </w:pPr>
            <w:r>
              <w:t>к приказу</w:t>
            </w:r>
            <w:r w:rsidR="00E34136">
              <w:t xml:space="preserve"> </w:t>
            </w:r>
            <w:proofErr w:type="spellStart"/>
            <w:r w:rsidR="00E34136">
              <w:t>С</w:t>
            </w:r>
            <w:r w:rsidR="006F17E0">
              <w:t>еверо</w:t>
            </w:r>
            <w:r w:rsidR="00CF56CA">
              <w:t>-Кавказстата</w:t>
            </w:r>
            <w:proofErr w:type="spellEnd"/>
          </w:p>
          <w:p w:rsidR="006600EC" w:rsidRPr="00476134" w:rsidRDefault="006600EC" w:rsidP="006600EC">
            <w:pPr>
              <w:jc w:val="center"/>
            </w:pPr>
          </w:p>
        </w:tc>
      </w:tr>
      <w:tr w:rsidR="00E34136" w:rsidTr="00CF56CA">
        <w:tc>
          <w:tcPr>
            <w:tcW w:w="5637" w:type="dxa"/>
          </w:tcPr>
          <w:p w:rsidR="00E34136" w:rsidRDefault="00E34136" w:rsidP="00D3068E"/>
        </w:tc>
        <w:tc>
          <w:tcPr>
            <w:tcW w:w="4217" w:type="dxa"/>
          </w:tcPr>
          <w:p w:rsidR="00E34136" w:rsidRDefault="007A6F1A" w:rsidP="006D67F8">
            <w:r>
              <w:t xml:space="preserve">от 30 апреля </w:t>
            </w:r>
            <w:r w:rsidR="00D5508D">
              <w:t>2019</w:t>
            </w:r>
            <w:r>
              <w:t xml:space="preserve"> г. </w:t>
            </w:r>
            <w:r w:rsidR="003B1E5B">
              <w:t>№</w:t>
            </w:r>
            <w:r>
              <w:t>103</w:t>
            </w:r>
            <w:r w:rsidR="00302956">
              <w:t xml:space="preserve"> </w:t>
            </w:r>
            <w:r w:rsidR="00920055">
              <w:t>-</w:t>
            </w:r>
            <w:proofErr w:type="spellStart"/>
            <w:proofErr w:type="gramStart"/>
            <w:r w:rsidR="00920055">
              <w:t>пр</w:t>
            </w:r>
            <w:proofErr w:type="spellEnd"/>
            <w:proofErr w:type="gramEnd"/>
          </w:p>
        </w:tc>
      </w:tr>
    </w:tbl>
    <w:p w:rsidR="00E34136" w:rsidRPr="00C30870" w:rsidRDefault="00E34136" w:rsidP="00D3068E">
      <w:pPr>
        <w:rPr>
          <w:sz w:val="16"/>
          <w:szCs w:val="16"/>
        </w:rPr>
      </w:pPr>
    </w:p>
    <w:p w:rsidR="006600EC" w:rsidRPr="00C30870" w:rsidRDefault="00E26DC2" w:rsidP="00D3068E">
      <w:pPr>
        <w:jc w:val="center"/>
        <w:rPr>
          <w:sz w:val="16"/>
          <w:szCs w:val="16"/>
        </w:rPr>
      </w:pPr>
      <w:r>
        <w:t xml:space="preserve"> </w:t>
      </w:r>
      <w:r w:rsidR="000A576D">
        <w:t xml:space="preserve"> </w:t>
      </w:r>
    </w:p>
    <w:p w:rsidR="00106056" w:rsidRDefault="00072D67" w:rsidP="00D3068E">
      <w:pPr>
        <w:jc w:val="center"/>
      </w:pPr>
      <w:r>
        <w:t>СОСТАВ</w:t>
      </w:r>
    </w:p>
    <w:p w:rsidR="003C58E3" w:rsidRDefault="001C23DB" w:rsidP="00D3068E">
      <w:pPr>
        <w:jc w:val="center"/>
      </w:pPr>
      <w:r>
        <w:t>конкурсной комиссии</w:t>
      </w:r>
      <w:r w:rsidR="00AA4447">
        <w:t xml:space="preserve"> № 1</w:t>
      </w:r>
    </w:p>
    <w:p w:rsidR="00106056" w:rsidRDefault="00AA4447" w:rsidP="00D3068E">
      <w:pPr>
        <w:jc w:val="center"/>
      </w:pPr>
      <w:r>
        <w:t>(</w:t>
      </w:r>
      <w:r w:rsidR="001C23DB">
        <w:t>для проведения конкурс</w:t>
      </w:r>
      <w:r w:rsidR="00D600D1">
        <w:t>ов</w:t>
      </w:r>
      <w:r w:rsidR="001C23DB">
        <w:t xml:space="preserve"> на замещение вакантн</w:t>
      </w:r>
      <w:r w:rsidR="00AA4F23">
        <w:t>ых</w:t>
      </w:r>
      <w:r w:rsidR="001C23DB">
        <w:t xml:space="preserve"> должност</w:t>
      </w:r>
      <w:r w:rsidR="00AA4F23">
        <w:t>е</w:t>
      </w:r>
      <w:r w:rsidR="00C30870">
        <w:t>й</w:t>
      </w:r>
      <w:r w:rsidR="001C23DB">
        <w:t xml:space="preserve"> федеральной государственной гражданской службы и конкурс</w:t>
      </w:r>
      <w:r w:rsidR="00C30870">
        <w:t>ов</w:t>
      </w:r>
      <w:r w:rsidR="001C23DB">
        <w:t xml:space="preserve"> на включение в кадровый резерв в </w:t>
      </w:r>
      <w:proofErr w:type="spellStart"/>
      <w:r w:rsidR="001C23DB">
        <w:t>С</w:t>
      </w:r>
      <w:r w:rsidR="00CF56CA">
        <w:t>еверо-Кавказстате</w:t>
      </w:r>
      <w:proofErr w:type="spellEnd"/>
      <w:r>
        <w:t>)</w:t>
      </w:r>
    </w:p>
    <w:p w:rsidR="00072D67" w:rsidRPr="00C30870" w:rsidRDefault="00072D67" w:rsidP="00D3068E">
      <w:pPr>
        <w:rPr>
          <w:sz w:val="16"/>
          <w:szCs w:val="16"/>
        </w:rPr>
      </w:pPr>
    </w:p>
    <w:tbl>
      <w:tblPr>
        <w:tblW w:w="10172" w:type="dxa"/>
        <w:tblInd w:w="-318" w:type="dxa"/>
        <w:tblLook w:val="04A0"/>
      </w:tblPr>
      <w:tblGrid>
        <w:gridCol w:w="4112"/>
        <w:gridCol w:w="6060"/>
      </w:tblGrid>
      <w:tr w:rsidR="00072D67" w:rsidTr="00C30870">
        <w:tc>
          <w:tcPr>
            <w:tcW w:w="4112" w:type="dxa"/>
          </w:tcPr>
          <w:p w:rsidR="00CF56CA" w:rsidRPr="00AA4447" w:rsidRDefault="00072D67" w:rsidP="00D3068E">
            <w:proofErr w:type="spellStart"/>
            <w:r w:rsidRPr="00AA4447">
              <w:t>Карбулацкий</w:t>
            </w:r>
            <w:proofErr w:type="spellEnd"/>
            <w:r w:rsidRPr="00AA4447">
              <w:t xml:space="preserve"> </w:t>
            </w:r>
          </w:p>
          <w:p w:rsidR="00072D67" w:rsidRPr="00AA4447" w:rsidRDefault="00072D67" w:rsidP="00D3068E">
            <w:r w:rsidRPr="00AA4447">
              <w:t>Алексей Викторович</w:t>
            </w:r>
          </w:p>
        </w:tc>
        <w:tc>
          <w:tcPr>
            <w:tcW w:w="6060" w:type="dxa"/>
          </w:tcPr>
          <w:p w:rsidR="00072D67" w:rsidRPr="00AA4447" w:rsidRDefault="00072D67" w:rsidP="00D3068E">
            <w:r w:rsidRPr="00AA4447">
              <w:t xml:space="preserve">заместитель руководителя </w:t>
            </w:r>
            <w:proofErr w:type="spellStart"/>
            <w:r w:rsidR="00CF56CA" w:rsidRPr="00AA4447">
              <w:t>Северо-Кавказстата</w:t>
            </w:r>
            <w:proofErr w:type="spellEnd"/>
            <w:r w:rsidR="00CF56CA" w:rsidRPr="00AA4447">
              <w:t xml:space="preserve">, </w:t>
            </w:r>
          </w:p>
          <w:p w:rsidR="00072D67" w:rsidRDefault="00072D67" w:rsidP="00D3068E">
            <w:r w:rsidRPr="00AA4447">
              <w:t>председатель комиссии</w:t>
            </w:r>
          </w:p>
          <w:p w:rsidR="00D5508D" w:rsidRPr="00AA4447" w:rsidRDefault="00D5508D" w:rsidP="00D3068E"/>
        </w:tc>
      </w:tr>
      <w:tr w:rsidR="00072D67" w:rsidTr="00C30870">
        <w:tc>
          <w:tcPr>
            <w:tcW w:w="4112" w:type="dxa"/>
          </w:tcPr>
          <w:p w:rsidR="006D67F8" w:rsidRDefault="006D67F8" w:rsidP="00D3068E">
            <w:proofErr w:type="spellStart"/>
            <w:r>
              <w:t>Неграфонтов</w:t>
            </w:r>
            <w:proofErr w:type="spellEnd"/>
            <w:r>
              <w:t xml:space="preserve"> </w:t>
            </w:r>
          </w:p>
          <w:p w:rsidR="00072D67" w:rsidRPr="00AA4447" w:rsidRDefault="006D67F8" w:rsidP="00D3068E">
            <w:r>
              <w:t>Александр Владимирович</w:t>
            </w:r>
          </w:p>
        </w:tc>
        <w:tc>
          <w:tcPr>
            <w:tcW w:w="6060" w:type="dxa"/>
          </w:tcPr>
          <w:p w:rsidR="00EF69F4" w:rsidRPr="00AA4447" w:rsidRDefault="00EF69F4" w:rsidP="00D3068E">
            <w:r w:rsidRPr="00AA4447">
              <w:t xml:space="preserve">заместитель руководителя </w:t>
            </w:r>
            <w:proofErr w:type="spellStart"/>
            <w:r w:rsidRPr="00AA4447">
              <w:t>С</w:t>
            </w:r>
            <w:r w:rsidR="00CF56CA" w:rsidRPr="00AA4447">
              <w:t>еверо-Кавказстата</w:t>
            </w:r>
            <w:proofErr w:type="spellEnd"/>
            <w:r w:rsidRPr="00AA4447">
              <w:t>,</w:t>
            </w:r>
          </w:p>
          <w:p w:rsidR="00072D67" w:rsidRDefault="00EF69F4" w:rsidP="00D3068E">
            <w:r w:rsidRPr="00AA4447">
              <w:t>заместитель председателя комиссии</w:t>
            </w:r>
          </w:p>
          <w:p w:rsidR="00D5508D" w:rsidRPr="00AA4447" w:rsidRDefault="00D5508D" w:rsidP="00D3068E"/>
        </w:tc>
      </w:tr>
      <w:tr w:rsidR="00413E2D" w:rsidTr="006F03F6">
        <w:trPr>
          <w:trHeight w:val="677"/>
        </w:trPr>
        <w:tc>
          <w:tcPr>
            <w:tcW w:w="4112" w:type="dxa"/>
          </w:tcPr>
          <w:p w:rsidR="00CF56CA" w:rsidRPr="00AA4447" w:rsidRDefault="00413E2D" w:rsidP="00D3068E">
            <w:r w:rsidRPr="00AA4447">
              <w:t xml:space="preserve">Чернышева </w:t>
            </w:r>
          </w:p>
          <w:p w:rsidR="00413E2D" w:rsidRPr="00AA4447" w:rsidRDefault="00413E2D" w:rsidP="00D3068E">
            <w:r w:rsidRPr="00AA4447">
              <w:t>Елена Владимировна</w:t>
            </w:r>
          </w:p>
        </w:tc>
        <w:tc>
          <w:tcPr>
            <w:tcW w:w="6060" w:type="dxa"/>
          </w:tcPr>
          <w:p w:rsidR="00D5508D" w:rsidRPr="006F03F6" w:rsidRDefault="00C46568" w:rsidP="00D3068E">
            <w:r w:rsidRPr="00AA4447">
              <w:t>консультант</w:t>
            </w:r>
            <w:r w:rsidR="00A306B9" w:rsidRPr="00AA4447">
              <w:t xml:space="preserve"> </w:t>
            </w:r>
            <w:r w:rsidRPr="00AA4447">
              <w:t>отдела госу</w:t>
            </w:r>
            <w:r w:rsidR="00A306B9" w:rsidRPr="00AA4447">
              <w:t>дарственной службы и кадров, секретарь комиссии</w:t>
            </w:r>
          </w:p>
        </w:tc>
      </w:tr>
      <w:tr w:rsidR="00072D67" w:rsidTr="00C30870">
        <w:tc>
          <w:tcPr>
            <w:tcW w:w="4112" w:type="dxa"/>
          </w:tcPr>
          <w:p w:rsidR="00C46568" w:rsidRPr="00AA4447" w:rsidRDefault="00C46568" w:rsidP="00D3068E">
            <w:r w:rsidRPr="00AA4447">
              <w:t>Члены комиссии:</w:t>
            </w:r>
          </w:p>
        </w:tc>
        <w:tc>
          <w:tcPr>
            <w:tcW w:w="6060" w:type="dxa"/>
          </w:tcPr>
          <w:p w:rsidR="00072D67" w:rsidRPr="00AA4447" w:rsidRDefault="00072D67" w:rsidP="00D3068E"/>
        </w:tc>
      </w:tr>
      <w:tr w:rsidR="006F03F6" w:rsidTr="00C30870">
        <w:tc>
          <w:tcPr>
            <w:tcW w:w="4112" w:type="dxa"/>
          </w:tcPr>
          <w:p w:rsidR="006F03F6" w:rsidRDefault="006F03F6" w:rsidP="00C73D85">
            <w:r w:rsidRPr="00AA4447">
              <w:t>Быкадоров Олег Алексеевич</w:t>
            </w:r>
          </w:p>
          <w:p w:rsidR="006F03F6" w:rsidRPr="006F59A3" w:rsidRDefault="006F03F6" w:rsidP="00C73D85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</w:tcPr>
          <w:p w:rsidR="006F03F6" w:rsidRPr="00AA4447" w:rsidRDefault="006F03F6" w:rsidP="00C73D85">
            <w:r w:rsidRPr="00AA4447">
              <w:t xml:space="preserve">заместитель руководителя </w:t>
            </w:r>
            <w:proofErr w:type="spellStart"/>
            <w:r w:rsidRPr="00AA4447">
              <w:t>Северо-Кавказстата</w:t>
            </w:r>
            <w:proofErr w:type="spellEnd"/>
          </w:p>
        </w:tc>
      </w:tr>
      <w:tr w:rsidR="006F03F6" w:rsidTr="00C30870">
        <w:tc>
          <w:tcPr>
            <w:tcW w:w="4112" w:type="dxa"/>
          </w:tcPr>
          <w:p w:rsidR="006F03F6" w:rsidRDefault="006F03F6" w:rsidP="00C73D85">
            <w:proofErr w:type="spellStart"/>
            <w:r w:rsidRPr="00AA4447">
              <w:t>Гаштова</w:t>
            </w:r>
            <w:proofErr w:type="spellEnd"/>
            <w:r w:rsidRPr="00AA4447">
              <w:t xml:space="preserve"> </w:t>
            </w:r>
            <w:proofErr w:type="spellStart"/>
            <w:r w:rsidRPr="00AA4447">
              <w:t>Аурика</w:t>
            </w:r>
            <w:proofErr w:type="spellEnd"/>
            <w:r w:rsidRPr="00AA4447">
              <w:t xml:space="preserve"> </w:t>
            </w:r>
            <w:proofErr w:type="spellStart"/>
            <w:r w:rsidRPr="00AA4447">
              <w:t>Абдуловна</w:t>
            </w:r>
            <w:proofErr w:type="spellEnd"/>
          </w:p>
          <w:p w:rsidR="006F03F6" w:rsidRPr="006F59A3" w:rsidRDefault="006F03F6" w:rsidP="00C73D85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</w:tcPr>
          <w:p w:rsidR="006F03F6" w:rsidRPr="00AA4447" w:rsidRDefault="006F03F6" w:rsidP="00C73D85">
            <w:r w:rsidRPr="00AA4447">
              <w:t xml:space="preserve">заместитель руководителя </w:t>
            </w:r>
            <w:proofErr w:type="spellStart"/>
            <w:r w:rsidRPr="00AA4447">
              <w:t>Северо-Кавказстата</w:t>
            </w:r>
            <w:proofErr w:type="spellEnd"/>
          </w:p>
        </w:tc>
      </w:tr>
      <w:tr w:rsidR="006F03F6" w:rsidTr="00C30870">
        <w:tc>
          <w:tcPr>
            <w:tcW w:w="4112" w:type="dxa"/>
          </w:tcPr>
          <w:p w:rsidR="006F03F6" w:rsidRDefault="006F03F6" w:rsidP="00C73D85">
            <w:proofErr w:type="spellStart"/>
            <w:r w:rsidRPr="00AA4447">
              <w:t>Куркиев</w:t>
            </w:r>
            <w:proofErr w:type="spellEnd"/>
            <w:r w:rsidRPr="00AA4447">
              <w:t xml:space="preserve"> Ибрагим </w:t>
            </w:r>
            <w:proofErr w:type="spellStart"/>
            <w:r w:rsidRPr="00AA4447">
              <w:t>Бесланович</w:t>
            </w:r>
            <w:proofErr w:type="spellEnd"/>
          </w:p>
          <w:p w:rsidR="006F03F6" w:rsidRPr="006F59A3" w:rsidRDefault="006F03F6" w:rsidP="00C73D85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</w:tcPr>
          <w:p w:rsidR="006F03F6" w:rsidRPr="00AA4447" w:rsidRDefault="006F03F6" w:rsidP="00C73D85">
            <w:r w:rsidRPr="00AA4447">
              <w:t xml:space="preserve">заместитель руководителя </w:t>
            </w:r>
            <w:proofErr w:type="spellStart"/>
            <w:r w:rsidRPr="00AA4447">
              <w:t>Северо-Кавказстата</w:t>
            </w:r>
            <w:proofErr w:type="spellEnd"/>
          </w:p>
        </w:tc>
      </w:tr>
      <w:tr w:rsidR="006F03F6" w:rsidTr="00C30870">
        <w:tc>
          <w:tcPr>
            <w:tcW w:w="4112" w:type="dxa"/>
          </w:tcPr>
          <w:p w:rsidR="006F03F6" w:rsidRDefault="006F03F6" w:rsidP="00C73D85">
            <w:r>
              <w:t xml:space="preserve">Приходько </w:t>
            </w:r>
          </w:p>
          <w:p w:rsidR="006F03F6" w:rsidRDefault="006F03F6" w:rsidP="00C73D85">
            <w:r>
              <w:t>Марина Александровна</w:t>
            </w:r>
          </w:p>
          <w:p w:rsidR="006F03F6" w:rsidRPr="006F59A3" w:rsidRDefault="006F03F6" w:rsidP="00C73D85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</w:tcPr>
          <w:p w:rsidR="006F03F6" w:rsidRDefault="006F03F6" w:rsidP="00C73D85"/>
          <w:p w:rsidR="006F03F6" w:rsidRPr="00AA4447" w:rsidRDefault="006F03F6" w:rsidP="00C73D85">
            <w:r>
              <w:t xml:space="preserve">заместитель руководителя </w:t>
            </w:r>
            <w:proofErr w:type="spellStart"/>
            <w:r>
              <w:t>Северо-Кавказстата</w:t>
            </w:r>
            <w:proofErr w:type="spellEnd"/>
          </w:p>
        </w:tc>
      </w:tr>
      <w:tr w:rsidR="006F03F6" w:rsidTr="00C30870">
        <w:tc>
          <w:tcPr>
            <w:tcW w:w="4112" w:type="dxa"/>
          </w:tcPr>
          <w:p w:rsidR="006F03F6" w:rsidRDefault="006F03F6" w:rsidP="00C73D85">
            <w:proofErr w:type="spellStart"/>
            <w:r w:rsidRPr="00AA4447">
              <w:t>Хутов</w:t>
            </w:r>
            <w:proofErr w:type="spellEnd"/>
            <w:r w:rsidRPr="00AA4447">
              <w:t xml:space="preserve"> Эдуард </w:t>
            </w:r>
            <w:proofErr w:type="spellStart"/>
            <w:r w:rsidRPr="00AA4447">
              <w:t>Байталович</w:t>
            </w:r>
            <w:proofErr w:type="spellEnd"/>
          </w:p>
          <w:p w:rsidR="006F03F6" w:rsidRPr="006F59A3" w:rsidRDefault="006F03F6" w:rsidP="00C73D85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</w:tcPr>
          <w:p w:rsidR="006F03F6" w:rsidRPr="00302956" w:rsidRDefault="006F03F6" w:rsidP="00C73D85">
            <w:r w:rsidRPr="00AA4447">
              <w:t xml:space="preserve">заместитель руководителя </w:t>
            </w:r>
            <w:proofErr w:type="spellStart"/>
            <w:r w:rsidRPr="00AA4447">
              <w:t>Северо-Кавказстата</w:t>
            </w:r>
            <w:proofErr w:type="spellEnd"/>
          </w:p>
        </w:tc>
      </w:tr>
      <w:tr w:rsidR="006F03F6" w:rsidTr="00C30870">
        <w:tc>
          <w:tcPr>
            <w:tcW w:w="4112" w:type="dxa"/>
          </w:tcPr>
          <w:p w:rsidR="006F03F6" w:rsidRPr="00AA4447" w:rsidRDefault="006F03F6" w:rsidP="00C73D85">
            <w:proofErr w:type="spellStart"/>
            <w:r w:rsidRPr="00AA4447">
              <w:t>Экажев</w:t>
            </w:r>
            <w:proofErr w:type="spellEnd"/>
            <w:r w:rsidRPr="00AA4447">
              <w:t xml:space="preserve"> </w:t>
            </w:r>
          </w:p>
          <w:p w:rsidR="006F03F6" w:rsidRDefault="006F03F6" w:rsidP="00C73D85">
            <w:r w:rsidRPr="00AA4447">
              <w:t xml:space="preserve">Ибрагим </w:t>
            </w:r>
            <w:proofErr w:type="spellStart"/>
            <w:r w:rsidRPr="00AA4447">
              <w:t>Мухарбекович</w:t>
            </w:r>
            <w:proofErr w:type="spellEnd"/>
          </w:p>
          <w:p w:rsidR="006F03F6" w:rsidRPr="006F59A3" w:rsidRDefault="006F03F6" w:rsidP="00C73D85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</w:tcPr>
          <w:p w:rsidR="006F03F6" w:rsidRDefault="006F03F6" w:rsidP="00C73D85"/>
          <w:p w:rsidR="006F03F6" w:rsidRPr="00AA4447" w:rsidRDefault="006F03F6" w:rsidP="00C73D85">
            <w:r w:rsidRPr="00AA4447">
              <w:t xml:space="preserve">заместитель руководителя </w:t>
            </w:r>
            <w:proofErr w:type="spellStart"/>
            <w:r w:rsidRPr="00AA4447">
              <w:t>Северо-Кавказстата</w:t>
            </w:r>
            <w:proofErr w:type="spellEnd"/>
          </w:p>
        </w:tc>
      </w:tr>
      <w:tr w:rsidR="006F03F6" w:rsidTr="00C30870">
        <w:tc>
          <w:tcPr>
            <w:tcW w:w="4112" w:type="dxa"/>
          </w:tcPr>
          <w:p w:rsidR="006F03F6" w:rsidRPr="00AA4447" w:rsidRDefault="006F03F6" w:rsidP="00C73D85">
            <w:proofErr w:type="spellStart"/>
            <w:r w:rsidRPr="00AA4447">
              <w:t>Иноземцева</w:t>
            </w:r>
            <w:proofErr w:type="spellEnd"/>
            <w:r w:rsidRPr="00AA4447">
              <w:t xml:space="preserve"> </w:t>
            </w:r>
          </w:p>
          <w:p w:rsidR="006F03F6" w:rsidRDefault="006F03F6" w:rsidP="00C73D85">
            <w:r w:rsidRPr="00AA4447">
              <w:t>Елена Александровна</w:t>
            </w:r>
          </w:p>
          <w:p w:rsidR="006F03F6" w:rsidRPr="006F03F6" w:rsidRDefault="006F03F6" w:rsidP="00C73D85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</w:tcPr>
          <w:p w:rsidR="006F03F6" w:rsidRDefault="006F03F6" w:rsidP="00C73D85"/>
          <w:p w:rsidR="006F03F6" w:rsidRPr="00AA4447" w:rsidRDefault="006F03F6" w:rsidP="00C73D85">
            <w:r w:rsidRPr="00AA4447">
              <w:t>начальник административного отдела</w:t>
            </w:r>
          </w:p>
        </w:tc>
      </w:tr>
      <w:tr w:rsidR="006F03F6" w:rsidTr="00C30870">
        <w:tc>
          <w:tcPr>
            <w:tcW w:w="4112" w:type="dxa"/>
          </w:tcPr>
          <w:p w:rsidR="006F03F6" w:rsidRPr="00AA4447" w:rsidRDefault="006F03F6" w:rsidP="00C73D85">
            <w:proofErr w:type="spellStart"/>
            <w:r w:rsidRPr="00AA4447">
              <w:t>Пусвашкин</w:t>
            </w:r>
            <w:proofErr w:type="spellEnd"/>
            <w:r w:rsidRPr="00AA4447">
              <w:t xml:space="preserve"> </w:t>
            </w:r>
          </w:p>
          <w:p w:rsidR="006F03F6" w:rsidRDefault="006F03F6" w:rsidP="00C73D85">
            <w:r w:rsidRPr="00AA4447">
              <w:t>Александр Владимирович</w:t>
            </w:r>
          </w:p>
          <w:p w:rsidR="006F03F6" w:rsidRPr="006F59A3" w:rsidRDefault="006F03F6" w:rsidP="00C73D85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</w:tcPr>
          <w:p w:rsidR="006F03F6" w:rsidRPr="00AA4447" w:rsidRDefault="006F03F6" w:rsidP="00C73D85">
            <w:r w:rsidRPr="00AA4447">
              <w:t>начальник отдела государственной службы и кадров</w:t>
            </w:r>
          </w:p>
        </w:tc>
      </w:tr>
    </w:tbl>
    <w:p w:rsidR="00D600D1" w:rsidRDefault="006F59A3" w:rsidP="006F59A3">
      <w:pPr>
        <w:ind w:left="-425" w:firstLine="709"/>
      </w:pPr>
      <w:r>
        <w:t xml:space="preserve">Представители научных, </w:t>
      </w:r>
      <w:r w:rsidR="00D600D1">
        <w:t>образовательных</w:t>
      </w:r>
      <w:r>
        <w:t xml:space="preserve"> и</w:t>
      </w:r>
      <w:r w:rsidR="00D600D1">
        <w:t xml:space="preserve"> других организаций, представители Общественного совета, приглашаемые в качестве независимых экспертов (по согласованию) в соответствии с приложением № </w:t>
      </w:r>
      <w:r w:rsidR="00C173F4">
        <w:t>3</w:t>
      </w:r>
      <w:r w:rsidR="00D600D1">
        <w:t xml:space="preserve">. </w:t>
      </w:r>
    </w:p>
    <w:p w:rsidR="006F03F6" w:rsidRDefault="00D600D1" w:rsidP="006F59A3">
      <w:pPr>
        <w:ind w:left="-425" w:firstLine="709"/>
      </w:pPr>
      <w:r>
        <w:t>Общее количество представителей должно составлять не менее одной четверти от общего числа членов конкурсной комиссии (четыре человека).</w:t>
      </w:r>
    </w:p>
    <w:p w:rsidR="006F03F6" w:rsidRDefault="006F03F6" w:rsidP="006F59A3">
      <w:pPr>
        <w:ind w:left="-425" w:firstLine="709"/>
      </w:pPr>
      <w:r>
        <w:t xml:space="preserve">                                        _______________</w:t>
      </w:r>
    </w:p>
    <w:p w:rsidR="006D67F8" w:rsidRDefault="006D67F8" w:rsidP="006F59A3">
      <w:pPr>
        <w:ind w:left="-425" w:firstLine="709"/>
      </w:pPr>
    </w:p>
    <w:p w:rsidR="006D67F8" w:rsidRDefault="006D67F8" w:rsidP="006F59A3">
      <w:pPr>
        <w:ind w:left="-425" w:firstLine="709"/>
      </w:pPr>
    </w:p>
    <w:tbl>
      <w:tblPr>
        <w:tblW w:w="0" w:type="auto"/>
        <w:tblLook w:val="04A0"/>
      </w:tblPr>
      <w:tblGrid>
        <w:gridCol w:w="5211"/>
        <w:gridCol w:w="4643"/>
      </w:tblGrid>
      <w:tr w:rsidR="002B7030" w:rsidTr="003B10C4">
        <w:tc>
          <w:tcPr>
            <w:tcW w:w="5211" w:type="dxa"/>
          </w:tcPr>
          <w:p w:rsidR="002B7030" w:rsidRDefault="00C30870" w:rsidP="00D3068E">
            <w:r>
              <w:rPr>
                <w:noProof/>
              </w:rPr>
              <w:lastRenderedPageBreak/>
              <w:pict>
                <v:oval id="_x0000_s1035" style="position:absolute;left:0;text-align:left;margin-left:192.45pt;margin-top:-63.15pt;width:1in;height:1in;z-index:251658752" o:allowoverlap="f" stroked="f" strokecolor="#0070c0">
                  <v:fill color2="black"/>
                  <v:shadow offset="3pt" offset2="2pt"/>
                </v:oval>
              </w:pict>
            </w:r>
          </w:p>
        </w:tc>
        <w:tc>
          <w:tcPr>
            <w:tcW w:w="4643" w:type="dxa"/>
          </w:tcPr>
          <w:p w:rsidR="002B7030" w:rsidRPr="00476134" w:rsidRDefault="002B7030" w:rsidP="00DE4A0D">
            <w:pPr>
              <w:jc w:val="center"/>
            </w:pPr>
            <w:r>
              <w:t xml:space="preserve">Приложение № </w:t>
            </w:r>
            <w:r w:rsidR="003C58E3">
              <w:t>2</w:t>
            </w:r>
          </w:p>
        </w:tc>
      </w:tr>
      <w:tr w:rsidR="002B7030" w:rsidTr="003B10C4">
        <w:tc>
          <w:tcPr>
            <w:tcW w:w="5211" w:type="dxa"/>
          </w:tcPr>
          <w:p w:rsidR="002B7030" w:rsidRDefault="002B7030" w:rsidP="00D3068E"/>
        </w:tc>
        <w:tc>
          <w:tcPr>
            <w:tcW w:w="4643" w:type="dxa"/>
          </w:tcPr>
          <w:p w:rsidR="002B7030" w:rsidRDefault="00476134" w:rsidP="00DE4A0D">
            <w:pPr>
              <w:jc w:val="center"/>
            </w:pPr>
            <w:r>
              <w:t>к приказу</w:t>
            </w:r>
            <w:r w:rsidR="002B7030">
              <w:t xml:space="preserve"> </w:t>
            </w:r>
            <w:proofErr w:type="spellStart"/>
            <w:r w:rsidR="002B7030">
              <w:t>С</w:t>
            </w:r>
            <w:r w:rsidR="003B10C4">
              <w:t>еверо-Кавказстата</w:t>
            </w:r>
            <w:proofErr w:type="spellEnd"/>
          </w:p>
          <w:p w:rsidR="006600EC" w:rsidRDefault="006600EC" w:rsidP="00DE4A0D">
            <w:pPr>
              <w:jc w:val="center"/>
            </w:pPr>
          </w:p>
        </w:tc>
      </w:tr>
      <w:tr w:rsidR="002B7030" w:rsidTr="003B10C4">
        <w:tc>
          <w:tcPr>
            <w:tcW w:w="5211" w:type="dxa"/>
          </w:tcPr>
          <w:p w:rsidR="002B7030" w:rsidRDefault="002B7030" w:rsidP="00D3068E"/>
        </w:tc>
        <w:tc>
          <w:tcPr>
            <w:tcW w:w="4643" w:type="dxa"/>
          </w:tcPr>
          <w:p w:rsidR="002B7030" w:rsidRDefault="007A6F1A" w:rsidP="001F7B7F">
            <w:r>
              <w:t>от 30 апреля 2019 г. №103 -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</w:tr>
    </w:tbl>
    <w:p w:rsidR="003B10C4" w:rsidRDefault="003B10C4" w:rsidP="007A1EED">
      <w:pPr>
        <w:jc w:val="center"/>
      </w:pPr>
      <w:r>
        <w:t>СОСТАВ</w:t>
      </w:r>
    </w:p>
    <w:p w:rsidR="003B10C4" w:rsidRDefault="003B10C4" w:rsidP="007A1EED">
      <w:pPr>
        <w:jc w:val="center"/>
      </w:pPr>
      <w:r>
        <w:t xml:space="preserve">конкурсной комиссии </w:t>
      </w:r>
      <w:r w:rsidR="00AA4447">
        <w:t>№ 2</w:t>
      </w:r>
    </w:p>
    <w:p w:rsidR="003B10C4" w:rsidRDefault="003B10C4" w:rsidP="007A1EED">
      <w:pPr>
        <w:jc w:val="center"/>
      </w:pPr>
      <w:r>
        <w:t>(для проведения конкурс</w:t>
      </w:r>
      <w:r w:rsidR="00D600D1">
        <w:t>ов</w:t>
      </w:r>
      <w:r>
        <w:t xml:space="preserve"> на замещение вакантн</w:t>
      </w:r>
      <w:r w:rsidR="00D600D1">
        <w:t>ых</w:t>
      </w:r>
      <w:r>
        <w:t xml:space="preserve"> должност</w:t>
      </w:r>
      <w:r w:rsidR="00D600D1">
        <w:t>ей</w:t>
      </w:r>
      <w:r>
        <w:t xml:space="preserve"> федеральной государственной гражданской службы и конкурс</w:t>
      </w:r>
      <w:r w:rsidR="00D600D1">
        <w:t>ов</w:t>
      </w:r>
      <w:r>
        <w:t xml:space="preserve"> на включение в кадровый резерв, исполнение должностных обязанностей по которым связано с использованием сведений составляющих государственную тайну).</w:t>
      </w:r>
    </w:p>
    <w:p w:rsidR="003B10C4" w:rsidRPr="00AA4447" w:rsidRDefault="003B10C4" w:rsidP="00D3068E"/>
    <w:tbl>
      <w:tblPr>
        <w:tblW w:w="15635" w:type="dxa"/>
        <w:tblInd w:w="-318" w:type="dxa"/>
        <w:tblLook w:val="04A0"/>
      </w:tblPr>
      <w:tblGrid>
        <w:gridCol w:w="4112"/>
        <w:gridCol w:w="6060"/>
        <w:gridCol w:w="5463"/>
      </w:tblGrid>
      <w:tr w:rsidR="003B10C4" w:rsidTr="00B233C2">
        <w:trPr>
          <w:gridAfter w:val="1"/>
          <w:wAfter w:w="5463" w:type="dxa"/>
        </w:trPr>
        <w:tc>
          <w:tcPr>
            <w:tcW w:w="4112" w:type="dxa"/>
          </w:tcPr>
          <w:p w:rsidR="003B10C4" w:rsidRPr="00AA4447" w:rsidRDefault="003B10C4" w:rsidP="00D3068E">
            <w:proofErr w:type="spellStart"/>
            <w:r w:rsidRPr="00AA4447">
              <w:t>Карбулацкий</w:t>
            </w:r>
            <w:proofErr w:type="spellEnd"/>
            <w:r w:rsidRPr="00AA4447">
              <w:t xml:space="preserve"> </w:t>
            </w:r>
          </w:p>
          <w:p w:rsidR="003B10C4" w:rsidRPr="00AA4447" w:rsidRDefault="003B10C4" w:rsidP="00D3068E">
            <w:r w:rsidRPr="00AA4447">
              <w:t>Алексей Викторович</w:t>
            </w:r>
          </w:p>
        </w:tc>
        <w:tc>
          <w:tcPr>
            <w:tcW w:w="6060" w:type="dxa"/>
          </w:tcPr>
          <w:p w:rsidR="003B10C4" w:rsidRPr="00AA4447" w:rsidRDefault="003B10C4" w:rsidP="00D3068E">
            <w:r w:rsidRPr="00AA4447">
              <w:t xml:space="preserve">заместитель руководителя </w:t>
            </w:r>
            <w:proofErr w:type="spellStart"/>
            <w:r w:rsidRPr="00AA4447">
              <w:t>Северо-Кавказстата</w:t>
            </w:r>
            <w:proofErr w:type="spellEnd"/>
            <w:r w:rsidRPr="00AA4447">
              <w:t xml:space="preserve">, </w:t>
            </w:r>
          </w:p>
          <w:p w:rsidR="003B10C4" w:rsidRDefault="003B10C4" w:rsidP="00D3068E">
            <w:r w:rsidRPr="00AA4447">
              <w:t>председатель комиссии</w:t>
            </w:r>
          </w:p>
          <w:p w:rsidR="006F59A3" w:rsidRPr="006F59A3" w:rsidRDefault="006F59A3" w:rsidP="00D3068E">
            <w:pPr>
              <w:rPr>
                <w:sz w:val="12"/>
                <w:szCs w:val="12"/>
              </w:rPr>
            </w:pPr>
          </w:p>
        </w:tc>
      </w:tr>
      <w:tr w:rsidR="003B10C4" w:rsidTr="006D67F8">
        <w:trPr>
          <w:gridAfter w:val="1"/>
          <w:wAfter w:w="5463" w:type="dxa"/>
          <w:trHeight w:val="694"/>
        </w:trPr>
        <w:tc>
          <w:tcPr>
            <w:tcW w:w="4112" w:type="dxa"/>
          </w:tcPr>
          <w:p w:rsidR="006D67F8" w:rsidRPr="00AA4447" w:rsidRDefault="006D67F8" w:rsidP="006D67F8">
            <w:proofErr w:type="spellStart"/>
            <w:r w:rsidRPr="00AA4447">
              <w:t>Неграфонтов</w:t>
            </w:r>
            <w:proofErr w:type="spellEnd"/>
          </w:p>
          <w:p w:rsidR="003B10C4" w:rsidRPr="00AA4447" w:rsidRDefault="006D67F8" w:rsidP="00D3068E">
            <w:r w:rsidRPr="00AA4447">
              <w:t>Александр Владимирович</w:t>
            </w:r>
          </w:p>
        </w:tc>
        <w:tc>
          <w:tcPr>
            <w:tcW w:w="6060" w:type="dxa"/>
          </w:tcPr>
          <w:p w:rsidR="003B10C4" w:rsidRPr="00AA4447" w:rsidRDefault="003B10C4" w:rsidP="00D3068E">
            <w:r w:rsidRPr="00AA4447">
              <w:t xml:space="preserve">заместитель руководителя </w:t>
            </w:r>
            <w:proofErr w:type="spellStart"/>
            <w:r w:rsidRPr="00AA4447">
              <w:t>Северо-Кавказстата</w:t>
            </w:r>
            <w:proofErr w:type="spellEnd"/>
            <w:r w:rsidRPr="00AA4447">
              <w:t>,</w:t>
            </w:r>
          </w:p>
          <w:p w:rsidR="003B10C4" w:rsidRPr="00AA4447" w:rsidRDefault="003B10C4" w:rsidP="00D3068E">
            <w:r w:rsidRPr="00AA4447">
              <w:t>заместитель председателя комиссии</w:t>
            </w:r>
          </w:p>
        </w:tc>
      </w:tr>
      <w:tr w:rsidR="003B10C4" w:rsidTr="00B233C2">
        <w:trPr>
          <w:gridAfter w:val="1"/>
          <w:wAfter w:w="5463" w:type="dxa"/>
        </w:trPr>
        <w:tc>
          <w:tcPr>
            <w:tcW w:w="4112" w:type="dxa"/>
          </w:tcPr>
          <w:p w:rsidR="003B10C4" w:rsidRPr="006F59A3" w:rsidRDefault="003B10C4" w:rsidP="00D3068E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</w:tcPr>
          <w:p w:rsidR="003B10C4" w:rsidRPr="00AA4447" w:rsidRDefault="003B10C4" w:rsidP="00D3068E"/>
        </w:tc>
      </w:tr>
      <w:tr w:rsidR="003B10C4" w:rsidTr="00B233C2">
        <w:trPr>
          <w:gridAfter w:val="1"/>
          <w:wAfter w:w="5463" w:type="dxa"/>
        </w:trPr>
        <w:tc>
          <w:tcPr>
            <w:tcW w:w="4112" w:type="dxa"/>
          </w:tcPr>
          <w:p w:rsidR="003B10C4" w:rsidRPr="00AA4447" w:rsidRDefault="000E5558" w:rsidP="00D3068E">
            <w:proofErr w:type="spellStart"/>
            <w:r>
              <w:t>Кутенев</w:t>
            </w:r>
            <w:proofErr w:type="spellEnd"/>
            <w:r>
              <w:t xml:space="preserve"> Игорь Николаевич</w:t>
            </w:r>
          </w:p>
        </w:tc>
        <w:tc>
          <w:tcPr>
            <w:tcW w:w="6060" w:type="dxa"/>
          </w:tcPr>
          <w:p w:rsidR="003B10C4" w:rsidRPr="00AA4447" w:rsidRDefault="000E5558" w:rsidP="00D3068E">
            <w:r>
              <w:t xml:space="preserve">ведущий </w:t>
            </w:r>
            <w:r w:rsidR="003B10C4" w:rsidRPr="00AA4447">
              <w:t>специалист-эксперт по ЗГТ, секретарь комиссии</w:t>
            </w:r>
          </w:p>
        </w:tc>
      </w:tr>
      <w:tr w:rsidR="003B10C4" w:rsidTr="00B233C2">
        <w:trPr>
          <w:gridAfter w:val="1"/>
          <w:wAfter w:w="5463" w:type="dxa"/>
        </w:trPr>
        <w:tc>
          <w:tcPr>
            <w:tcW w:w="4112" w:type="dxa"/>
          </w:tcPr>
          <w:p w:rsidR="003B10C4" w:rsidRPr="00AA4447" w:rsidRDefault="003B10C4" w:rsidP="00D3068E">
            <w:r w:rsidRPr="00AA4447">
              <w:t>Члены комиссии:</w:t>
            </w:r>
          </w:p>
        </w:tc>
        <w:tc>
          <w:tcPr>
            <w:tcW w:w="6060" w:type="dxa"/>
          </w:tcPr>
          <w:p w:rsidR="003B10C4" w:rsidRPr="00AA4447" w:rsidRDefault="003B10C4" w:rsidP="00D3068E"/>
        </w:tc>
      </w:tr>
      <w:tr w:rsidR="003B10C4" w:rsidTr="00B233C2">
        <w:trPr>
          <w:gridAfter w:val="1"/>
          <w:wAfter w:w="5463" w:type="dxa"/>
        </w:trPr>
        <w:tc>
          <w:tcPr>
            <w:tcW w:w="4112" w:type="dxa"/>
          </w:tcPr>
          <w:p w:rsidR="003B10C4" w:rsidRDefault="003B10C4" w:rsidP="00D3068E">
            <w:r w:rsidRPr="00AA4447">
              <w:t>Быкадоров Олег Алексеевич</w:t>
            </w:r>
          </w:p>
          <w:p w:rsidR="006F59A3" w:rsidRPr="006F59A3" w:rsidRDefault="006F59A3" w:rsidP="00D3068E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</w:tcPr>
          <w:p w:rsidR="003B10C4" w:rsidRPr="00AA4447" w:rsidRDefault="003B10C4" w:rsidP="00D3068E">
            <w:r w:rsidRPr="00AA4447">
              <w:t xml:space="preserve">заместитель руководителя </w:t>
            </w:r>
            <w:proofErr w:type="spellStart"/>
            <w:r w:rsidRPr="00AA4447">
              <w:t>Северо-Кавказстата</w:t>
            </w:r>
            <w:proofErr w:type="spellEnd"/>
          </w:p>
        </w:tc>
      </w:tr>
      <w:tr w:rsidR="003B10C4" w:rsidTr="00B233C2">
        <w:trPr>
          <w:gridAfter w:val="1"/>
          <w:wAfter w:w="5463" w:type="dxa"/>
        </w:trPr>
        <w:tc>
          <w:tcPr>
            <w:tcW w:w="4112" w:type="dxa"/>
          </w:tcPr>
          <w:p w:rsidR="003B10C4" w:rsidRDefault="003B10C4" w:rsidP="00D3068E">
            <w:proofErr w:type="spellStart"/>
            <w:r w:rsidRPr="00AA4447">
              <w:t>Гаштова</w:t>
            </w:r>
            <w:proofErr w:type="spellEnd"/>
            <w:r w:rsidRPr="00AA4447">
              <w:t xml:space="preserve"> </w:t>
            </w:r>
            <w:proofErr w:type="spellStart"/>
            <w:r w:rsidRPr="00AA4447">
              <w:t>Аурика</w:t>
            </w:r>
            <w:proofErr w:type="spellEnd"/>
            <w:r w:rsidRPr="00AA4447">
              <w:t xml:space="preserve"> </w:t>
            </w:r>
            <w:proofErr w:type="spellStart"/>
            <w:r w:rsidRPr="00AA4447">
              <w:t>Абдуловна</w:t>
            </w:r>
            <w:proofErr w:type="spellEnd"/>
          </w:p>
          <w:p w:rsidR="006F59A3" w:rsidRPr="006F59A3" w:rsidRDefault="006F59A3" w:rsidP="00D3068E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</w:tcPr>
          <w:p w:rsidR="003B10C4" w:rsidRPr="00AA4447" w:rsidRDefault="003B10C4" w:rsidP="00D3068E">
            <w:r w:rsidRPr="00AA4447">
              <w:t xml:space="preserve">заместитель руководителя </w:t>
            </w:r>
            <w:proofErr w:type="spellStart"/>
            <w:r w:rsidRPr="00AA4447">
              <w:t>Северо-Кавказстата</w:t>
            </w:r>
            <w:proofErr w:type="spellEnd"/>
          </w:p>
        </w:tc>
      </w:tr>
      <w:tr w:rsidR="003B10C4" w:rsidTr="00B233C2">
        <w:trPr>
          <w:gridAfter w:val="1"/>
          <w:wAfter w:w="5463" w:type="dxa"/>
        </w:trPr>
        <w:tc>
          <w:tcPr>
            <w:tcW w:w="4112" w:type="dxa"/>
          </w:tcPr>
          <w:p w:rsidR="003B10C4" w:rsidRDefault="003B10C4" w:rsidP="00D3068E">
            <w:proofErr w:type="spellStart"/>
            <w:r w:rsidRPr="00AA4447">
              <w:t>Куркиев</w:t>
            </w:r>
            <w:proofErr w:type="spellEnd"/>
            <w:r w:rsidRPr="00AA4447">
              <w:t xml:space="preserve"> Ибрагим </w:t>
            </w:r>
            <w:proofErr w:type="spellStart"/>
            <w:r w:rsidRPr="00AA4447">
              <w:t>Бесланович</w:t>
            </w:r>
            <w:proofErr w:type="spellEnd"/>
          </w:p>
          <w:p w:rsidR="006F59A3" w:rsidRPr="006F59A3" w:rsidRDefault="006F59A3" w:rsidP="00D3068E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</w:tcPr>
          <w:p w:rsidR="003B10C4" w:rsidRPr="00AA4447" w:rsidRDefault="003B10C4" w:rsidP="00D3068E">
            <w:r w:rsidRPr="00AA4447">
              <w:t xml:space="preserve">заместитель руководителя </w:t>
            </w:r>
            <w:proofErr w:type="spellStart"/>
            <w:r w:rsidRPr="00AA4447">
              <w:t>Северо-Кавказстата</w:t>
            </w:r>
            <w:proofErr w:type="spellEnd"/>
          </w:p>
        </w:tc>
      </w:tr>
      <w:tr w:rsidR="00302956" w:rsidTr="00B233C2">
        <w:trPr>
          <w:gridAfter w:val="1"/>
          <w:wAfter w:w="5463" w:type="dxa"/>
        </w:trPr>
        <w:tc>
          <w:tcPr>
            <w:tcW w:w="4112" w:type="dxa"/>
          </w:tcPr>
          <w:p w:rsidR="00302956" w:rsidRDefault="00302956" w:rsidP="00D3068E">
            <w:r>
              <w:t xml:space="preserve">Приходько </w:t>
            </w:r>
          </w:p>
          <w:p w:rsidR="00302956" w:rsidRDefault="00302956" w:rsidP="00D3068E">
            <w:r>
              <w:t>Марина Александровна</w:t>
            </w:r>
          </w:p>
          <w:p w:rsidR="006F59A3" w:rsidRPr="006F59A3" w:rsidRDefault="006F59A3" w:rsidP="00D3068E">
            <w:pPr>
              <w:rPr>
                <w:sz w:val="12"/>
                <w:szCs w:val="12"/>
              </w:rPr>
            </w:pPr>
          </w:p>
        </w:tc>
        <w:tc>
          <w:tcPr>
            <w:tcW w:w="6060" w:type="dxa"/>
          </w:tcPr>
          <w:p w:rsidR="006600EC" w:rsidRDefault="006600EC" w:rsidP="00D3068E"/>
          <w:p w:rsidR="00302956" w:rsidRPr="00AA4447" w:rsidRDefault="00302956" w:rsidP="00D3068E">
            <w:r>
              <w:t xml:space="preserve">заместитель руководителя </w:t>
            </w:r>
            <w:proofErr w:type="spellStart"/>
            <w:r>
              <w:t>Северо-Кавказстата</w:t>
            </w:r>
            <w:proofErr w:type="spellEnd"/>
          </w:p>
        </w:tc>
      </w:tr>
      <w:tr w:rsidR="003B10C4" w:rsidTr="00B233C2">
        <w:trPr>
          <w:gridAfter w:val="1"/>
          <w:wAfter w:w="5463" w:type="dxa"/>
        </w:trPr>
        <w:tc>
          <w:tcPr>
            <w:tcW w:w="4112" w:type="dxa"/>
          </w:tcPr>
          <w:p w:rsidR="003B10C4" w:rsidRDefault="003B10C4" w:rsidP="00D3068E">
            <w:proofErr w:type="spellStart"/>
            <w:r w:rsidRPr="00AA4447">
              <w:t>Хутов</w:t>
            </w:r>
            <w:proofErr w:type="spellEnd"/>
            <w:r w:rsidRPr="00AA4447">
              <w:t xml:space="preserve"> Эдуард </w:t>
            </w:r>
            <w:proofErr w:type="spellStart"/>
            <w:r w:rsidRPr="00AA4447">
              <w:t>Байталович</w:t>
            </w:r>
            <w:proofErr w:type="spellEnd"/>
          </w:p>
          <w:p w:rsidR="006F59A3" w:rsidRPr="006F59A3" w:rsidRDefault="006F59A3" w:rsidP="00D3068E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</w:tcPr>
          <w:p w:rsidR="003B10C4" w:rsidRPr="00302956" w:rsidRDefault="003B10C4" w:rsidP="00D3068E">
            <w:r w:rsidRPr="00AA4447">
              <w:t xml:space="preserve">заместитель руководителя </w:t>
            </w:r>
            <w:proofErr w:type="spellStart"/>
            <w:r w:rsidRPr="00AA4447">
              <w:t>Северо-Кавказстата</w:t>
            </w:r>
            <w:proofErr w:type="spellEnd"/>
          </w:p>
        </w:tc>
      </w:tr>
      <w:tr w:rsidR="006F59A3" w:rsidTr="00B233C2">
        <w:trPr>
          <w:gridAfter w:val="1"/>
          <w:wAfter w:w="5463" w:type="dxa"/>
        </w:trPr>
        <w:tc>
          <w:tcPr>
            <w:tcW w:w="4112" w:type="dxa"/>
          </w:tcPr>
          <w:p w:rsidR="006F59A3" w:rsidRPr="00AA4447" w:rsidRDefault="006F59A3" w:rsidP="001E1738">
            <w:proofErr w:type="spellStart"/>
            <w:r w:rsidRPr="00AA4447">
              <w:t>Иноземцева</w:t>
            </w:r>
            <w:proofErr w:type="spellEnd"/>
            <w:r w:rsidRPr="00AA4447">
              <w:t xml:space="preserve"> </w:t>
            </w:r>
          </w:p>
          <w:p w:rsidR="006F59A3" w:rsidRDefault="006F59A3" w:rsidP="001E1738">
            <w:r w:rsidRPr="00AA4447">
              <w:t>Елена Александровна</w:t>
            </w:r>
          </w:p>
          <w:p w:rsidR="006F59A3" w:rsidRPr="006F59A3" w:rsidRDefault="006F59A3" w:rsidP="001E1738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</w:tcPr>
          <w:p w:rsidR="006F59A3" w:rsidRDefault="00327821" w:rsidP="001E1738">
            <w:r>
              <w:t xml:space="preserve"> </w:t>
            </w:r>
          </w:p>
          <w:p w:rsidR="006F59A3" w:rsidRPr="00AA4447" w:rsidRDefault="006F59A3" w:rsidP="001E1738">
            <w:r w:rsidRPr="00AA4447">
              <w:t>начальник административного отдела</w:t>
            </w:r>
          </w:p>
        </w:tc>
      </w:tr>
      <w:tr w:rsidR="006F59A3" w:rsidTr="00B233C2">
        <w:trPr>
          <w:gridAfter w:val="1"/>
          <w:wAfter w:w="5463" w:type="dxa"/>
        </w:trPr>
        <w:tc>
          <w:tcPr>
            <w:tcW w:w="4112" w:type="dxa"/>
          </w:tcPr>
          <w:p w:rsidR="006F59A3" w:rsidRPr="00AA4447" w:rsidRDefault="006F59A3" w:rsidP="001E1738">
            <w:proofErr w:type="spellStart"/>
            <w:r w:rsidRPr="00AA4447">
              <w:t>Пусвашкин</w:t>
            </w:r>
            <w:proofErr w:type="spellEnd"/>
            <w:r w:rsidRPr="00AA4447">
              <w:t xml:space="preserve"> </w:t>
            </w:r>
          </w:p>
          <w:p w:rsidR="006F59A3" w:rsidRDefault="006F59A3" w:rsidP="001E1738">
            <w:r w:rsidRPr="00AA4447">
              <w:t>Александр Владимирович</w:t>
            </w:r>
          </w:p>
          <w:p w:rsidR="006F59A3" w:rsidRPr="006F59A3" w:rsidRDefault="006F59A3" w:rsidP="001E1738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</w:tcPr>
          <w:p w:rsidR="006F59A3" w:rsidRPr="00AA4447" w:rsidRDefault="006F59A3" w:rsidP="001E1738">
            <w:r w:rsidRPr="00AA4447">
              <w:t>начальник отдела государственной службы и кадров</w:t>
            </w:r>
          </w:p>
        </w:tc>
      </w:tr>
      <w:tr w:rsidR="003B10C4" w:rsidTr="00B233C2">
        <w:trPr>
          <w:trHeight w:val="80"/>
        </w:trPr>
        <w:tc>
          <w:tcPr>
            <w:tcW w:w="10172" w:type="dxa"/>
            <w:gridSpan w:val="2"/>
          </w:tcPr>
          <w:p w:rsidR="00DE4A0D" w:rsidRDefault="006F03F6" w:rsidP="006F59A3">
            <w:pPr>
              <w:ind w:firstLine="709"/>
            </w:pPr>
            <w:r>
              <w:t xml:space="preserve">Представители научных, </w:t>
            </w:r>
            <w:r w:rsidR="003B10C4">
              <w:t xml:space="preserve">образовательных </w:t>
            </w:r>
            <w:r>
              <w:t>и</w:t>
            </w:r>
            <w:r w:rsidR="003B10C4">
              <w:t xml:space="preserve"> других организаций, представители Общественного совета, приглашаемые в качестве </w:t>
            </w:r>
            <w:r w:rsidR="006F59A3">
              <w:t>независимых эксп</w:t>
            </w:r>
            <w:r>
              <w:t>е</w:t>
            </w:r>
            <w:r w:rsidR="003B10C4">
              <w:t>ртов (по согласованию) в</w:t>
            </w:r>
            <w:r w:rsidR="00DE4A0D">
              <w:t xml:space="preserve"> соответствии с приложением № 2.</w:t>
            </w:r>
            <w:r w:rsidR="003B10C4">
              <w:t xml:space="preserve"> </w:t>
            </w:r>
          </w:p>
          <w:p w:rsidR="003B10C4" w:rsidRDefault="003B10C4" w:rsidP="006F59A3">
            <w:pPr>
              <w:ind w:firstLine="709"/>
            </w:pPr>
            <w:r>
              <w:t>Общее количество представителей должно составлять не менее одной четверти от общего числа членов конкурсной комиссии (</w:t>
            </w:r>
            <w:r w:rsidR="00AA4447">
              <w:t>четыре</w:t>
            </w:r>
            <w:r>
              <w:t xml:space="preserve"> человека).</w:t>
            </w:r>
          </w:p>
          <w:p w:rsidR="003B10C4" w:rsidRDefault="003B10C4" w:rsidP="007A1EED">
            <w:pPr>
              <w:jc w:val="center"/>
            </w:pPr>
            <w:r>
              <w:t>__</w:t>
            </w:r>
            <w:r w:rsidR="00302956">
              <w:t>___</w:t>
            </w:r>
            <w:r w:rsidR="00AA4447">
              <w:t>____________</w:t>
            </w:r>
          </w:p>
        </w:tc>
        <w:tc>
          <w:tcPr>
            <w:tcW w:w="5463" w:type="dxa"/>
          </w:tcPr>
          <w:p w:rsidR="003B10C4" w:rsidRDefault="003B10C4" w:rsidP="00D3068E"/>
        </w:tc>
      </w:tr>
    </w:tbl>
    <w:p w:rsidR="002B7030" w:rsidRDefault="002B7030" w:rsidP="00D3068E"/>
    <w:p w:rsidR="00AA68F3" w:rsidRDefault="00AA68F3" w:rsidP="00D3068E"/>
    <w:sectPr w:rsidR="00AA68F3" w:rsidSect="006F03F6">
      <w:headerReference w:type="default" r:id="rId7"/>
      <w:headerReference w:type="first" r:id="rId8"/>
      <w:footerReference w:type="first" r:id="rId9"/>
      <w:pgSz w:w="11906" w:h="16838" w:code="9"/>
      <w:pgMar w:top="745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92D" w:rsidRDefault="003F692D" w:rsidP="00D3068E">
      <w:r>
        <w:separator/>
      </w:r>
    </w:p>
  </w:endnote>
  <w:endnote w:type="continuationSeparator" w:id="1">
    <w:p w:rsidR="003F692D" w:rsidRDefault="003F692D" w:rsidP="00D3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8A" w:rsidRDefault="003E638A" w:rsidP="00D3068E">
    <w:pPr>
      <w:pStyle w:val="a7"/>
    </w:pPr>
  </w:p>
  <w:p w:rsidR="003E638A" w:rsidRDefault="003E638A" w:rsidP="00D306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92D" w:rsidRDefault="003F692D" w:rsidP="00D3068E">
      <w:r>
        <w:separator/>
      </w:r>
    </w:p>
  </w:footnote>
  <w:footnote w:type="continuationSeparator" w:id="1">
    <w:p w:rsidR="003F692D" w:rsidRDefault="003F692D" w:rsidP="00D30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EC" w:rsidRDefault="006600EC">
    <w:pPr>
      <w:pStyle w:val="a5"/>
      <w:jc w:val="center"/>
    </w:pPr>
    <w:fldSimple w:instr=" PAGE   \* MERGEFORMAT ">
      <w:r w:rsidR="003C23E5">
        <w:rPr>
          <w:noProof/>
        </w:rPr>
        <w:t>2</w:t>
      </w:r>
    </w:fldSimple>
  </w:p>
  <w:p w:rsidR="00A15248" w:rsidRDefault="00A15248" w:rsidP="00D306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30" w:rsidRDefault="003C23E5" w:rsidP="007A6F1A">
    <w:pPr>
      <w:pStyle w:val="a5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2663190</wp:posOffset>
          </wp:positionH>
          <wp:positionV relativeFrom="paragraph">
            <wp:posOffset>-202565</wp:posOffset>
          </wp:positionV>
          <wp:extent cx="490855" cy="61214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2140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0000"/>
                      </a:gs>
                      <a:gs pos="100000">
                        <a:srgbClr val="000000">
                          <a:gamma/>
                          <a:shade val="0"/>
                          <a:invGamma/>
                        </a:srgbClr>
                      </a:gs>
                    </a:gsLst>
                    <a:lin ang="5400000" scaled="1"/>
                  </a:gradFill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9F5830" w:rsidRDefault="009F5830" w:rsidP="00D306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62"/>
    <w:multiLevelType w:val="multilevel"/>
    <w:tmpl w:val="F9E20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45525E4"/>
    <w:multiLevelType w:val="hybridMultilevel"/>
    <w:tmpl w:val="1FAED4A6"/>
    <w:lvl w:ilvl="0" w:tplc="F91C68D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BC03D6A"/>
    <w:multiLevelType w:val="hybridMultilevel"/>
    <w:tmpl w:val="0BE8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C6FD4"/>
    <w:multiLevelType w:val="multilevel"/>
    <w:tmpl w:val="EAD46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24231729"/>
    <w:multiLevelType w:val="hybridMultilevel"/>
    <w:tmpl w:val="052E2D46"/>
    <w:lvl w:ilvl="0" w:tplc="61A46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22D2DE0"/>
    <w:multiLevelType w:val="hybridMultilevel"/>
    <w:tmpl w:val="EFEE344A"/>
    <w:lvl w:ilvl="0" w:tplc="CF8CB8CC">
      <w:start w:val="2"/>
      <w:numFmt w:val="bullet"/>
      <w:lvlText w:val="-"/>
      <w:lvlJc w:val="left"/>
      <w:pPr>
        <w:tabs>
          <w:tab w:val="num" w:pos="1230"/>
        </w:tabs>
        <w:ind w:left="1230" w:hanging="870"/>
      </w:pPr>
      <w:rPr>
        <w:rFonts w:ascii="Times New Roman" w:eastAsia="Times New Roman" w:hAnsi="Times New Roman" w:cs="Times New Roman" w:hint="default"/>
      </w:rPr>
    </w:lvl>
    <w:lvl w:ilvl="1" w:tplc="BAA8659E">
      <w:start w:val="2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D5CF6"/>
    <w:multiLevelType w:val="multilevel"/>
    <w:tmpl w:val="2A542E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E4165E7"/>
    <w:multiLevelType w:val="multilevel"/>
    <w:tmpl w:val="03B817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12E4FC9"/>
    <w:multiLevelType w:val="multilevel"/>
    <w:tmpl w:val="2F006B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3074" o:allowoverlap="f" fillcolor="#0070c0" stroke="f" strokecolor="#0070c0">
      <v:fill color="#0070c0" color2="fill darken(0)" method="linear sigma" focus="100%" type="gradient"/>
      <v:stroke color="#0070c0" on="f"/>
      <v:shadow offset="3pt" offset2="2pt"/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0724A"/>
    <w:rsid w:val="00007A7E"/>
    <w:rsid w:val="000111D2"/>
    <w:rsid w:val="00013052"/>
    <w:rsid w:val="00041D1A"/>
    <w:rsid w:val="00041D3D"/>
    <w:rsid w:val="000446B6"/>
    <w:rsid w:val="000508F1"/>
    <w:rsid w:val="000528F9"/>
    <w:rsid w:val="000614C4"/>
    <w:rsid w:val="00072D67"/>
    <w:rsid w:val="0007708A"/>
    <w:rsid w:val="00077A67"/>
    <w:rsid w:val="000851F8"/>
    <w:rsid w:val="000878D7"/>
    <w:rsid w:val="000A576D"/>
    <w:rsid w:val="000A6866"/>
    <w:rsid w:val="000A79B8"/>
    <w:rsid w:val="000C1E7D"/>
    <w:rsid w:val="000C4409"/>
    <w:rsid w:val="000E2CAC"/>
    <w:rsid w:val="000E35C0"/>
    <w:rsid w:val="000E41A7"/>
    <w:rsid w:val="000E5558"/>
    <w:rsid w:val="000F06C2"/>
    <w:rsid w:val="000F3BC2"/>
    <w:rsid w:val="000F6148"/>
    <w:rsid w:val="000F6A2D"/>
    <w:rsid w:val="00101B15"/>
    <w:rsid w:val="00103434"/>
    <w:rsid w:val="0010376C"/>
    <w:rsid w:val="00106056"/>
    <w:rsid w:val="001078A5"/>
    <w:rsid w:val="00110E71"/>
    <w:rsid w:val="001157F0"/>
    <w:rsid w:val="001176FB"/>
    <w:rsid w:val="00117C98"/>
    <w:rsid w:val="001200E3"/>
    <w:rsid w:val="00120E0E"/>
    <w:rsid w:val="00127A50"/>
    <w:rsid w:val="0013376B"/>
    <w:rsid w:val="00150F95"/>
    <w:rsid w:val="00153E21"/>
    <w:rsid w:val="001562AA"/>
    <w:rsid w:val="00156BE5"/>
    <w:rsid w:val="001604F5"/>
    <w:rsid w:val="00160756"/>
    <w:rsid w:val="0016463C"/>
    <w:rsid w:val="001711C7"/>
    <w:rsid w:val="00171478"/>
    <w:rsid w:val="00172AD1"/>
    <w:rsid w:val="0017489C"/>
    <w:rsid w:val="0018266B"/>
    <w:rsid w:val="001851E4"/>
    <w:rsid w:val="00185947"/>
    <w:rsid w:val="001949B1"/>
    <w:rsid w:val="001973F6"/>
    <w:rsid w:val="001C23DB"/>
    <w:rsid w:val="001D2343"/>
    <w:rsid w:val="001E1738"/>
    <w:rsid w:val="001E21F2"/>
    <w:rsid w:val="001E2BD0"/>
    <w:rsid w:val="001E2C94"/>
    <w:rsid w:val="001E3AC7"/>
    <w:rsid w:val="001E42F4"/>
    <w:rsid w:val="001E46B3"/>
    <w:rsid w:val="001E7DBA"/>
    <w:rsid w:val="001F4A7C"/>
    <w:rsid w:val="001F7515"/>
    <w:rsid w:val="001F7B7F"/>
    <w:rsid w:val="00206BDF"/>
    <w:rsid w:val="002244DD"/>
    <w:rsid w:val="002245A7"/>
    <w:rsid w:val="00230C42"/>
    <w:rsid w:val="00231139"/>
    <w:rsid w:val="002346C8"/>
    <w:rsid w:val="00235047"/>
    <w:rsid w:val="002378A1"/>
    <w:rsid w:val="0024081F"/>
    <w:rsid w:val="00241424"/>
    <w:rsid w:val="002459D1"/>
    <w:rsid w:val="00245EBA"/>
    <w:rsid w:val="00246A1D"/>
    <w:rsid w:val="002518D2"/>
    <w:rsid w:val="0025642B"/>
    <w:rsid w:val="002665E1"/>
    <w:rsid w:val="002756BA"/>
    <w:rsid w:val="0027637A"/>
    <w:rsid w:val="0027676F"/>
    <w:rsid w:val="0029449F"/>
    <w:rsid w:val="002A29CA"/>
    <w:rsid w:val="002B7030"/>
    <w:rsid w:val="002C3BE9"/>
    <w:rsid w:val="002C3C84"/>
    <w:rsid w:val="002C7D8A"/>
    <w:rsid w:val="002D1D20"/>
    <w:rsid w:val="002E78C2"/>
    <w:rsid w:val="002F1BD3"/>
    <w:rsid w:val="002F646B"/>
    <w:rsid w:val="00302956"/>
    <w:rsid w:val="003056B8"/>
    <w:rsid w:val="003061F2"/>
    <w:rsid w:val="003174DC"/>
    <w:rsid w:val="00317C75"/>
    <w:rsid w:val="00327821"/>
    <w:rsid w:val="003342CF"/>
    <w:rsid w:val="003351E7"/>
    <w:rsid w:val="00342B7D"/>
    <w:rsid w:val="003452CA"/>
    <w:rsid w:val="003456F9"/>
    <w:rsid w:val="00351023"/>
    <w:rsid w:val="0036530F"/>
    <w:rsid w:val="00370CE9"/>
    <w:rsid w:val="00376280"/>
    <w:rsid w:val="00377B39"/>
    <w:rsid w:val="003802E6"/>
    <w:rsid w:val="00382B12"/>
    <w:rsid w:val="00382B33"/>
    <w:rsid w:val="00387158"/>
    <w:rsid w:val="003A1005"/>
    <w:rsid w:val="003B10C4"/>
    <w:rsid w:val="003B1E5B"/>
    <w:rsid w:val="003B1E8D"/>
    <w:rsid w:val="003B3BE6"/>
    <w:rsid w:val="003B6EAE"/>
    <w:rsid w:val="003C0298"/>
    <w:rsid w:val="003C23E5"/>
    <w:rsid w:val="003C26D4"/>
    <w:rsid w:val="003C58E3"/>
    <w:rsid w:val="003D078D"/>
    <w:rsid w:val="003D277C"/>
    <w:rsid w:val="003D51FB"/>
    <w:rsid w:val="003E03BC"/>
    <w:rsid w:val="003E1F07"/>
    <w:rsid w:val="003E23A3"/>
    <w:rsid w:val="003E2CCE"/>
    <w:rsid w:val="003E638A"/>
    <w:rsid w:val="003E793E"/>
    <w:rsid w:val="003F0A31"/>
    <w:rsid w:val="003F1445"/>
    <w:rsid w:val="003F2D96"/>
    <w:rsid w:val="003F2EEE"/>
    <w:rsid w:val="003F568D"/>
    <w:rsid w:val="003F692D"/>
    <w:rsid w:val="00400F2E"/>
    <w:rsid w:val="00402166"/>
    <w:rsid w:val="004041D0"/>
    <w:rsid w:val="00406E08"/>
    <w:rsid w:val="00413366"/>
    <w:rsid w:val="00413E2D"/>
    <w:rsid w:val="00415A2C"/>
    <w:rsid w:val="00416129"/>
    <w:rsid w:val="00421509"/>
    <w:rsid w:val="004263D4"/>
    <w:rsid w:val="004278CD"/>
    <w:rsid w:val="00433B93"/>
    <w:rsid w:val="004404F4"/>
    <w:rsid w:val="00447504"/>
    <w:rsid w:val="00450575"/>
    <w:rsid w:val="004539D0"/>
    <w:rsid w:val="00456AD1"/>
    <w:rsid w:val="004728F7"/>
    <w:rsid w:val="00472CC4"/>
    <w:rsid w:val="00476134"/>
    <w:rsid w:val="004831BE"/>
    <w:rsid w:val="004A0B13"/>
    <w:rsid w:val="004A3B91"/>
    <w:rsid w:val="004A7C7D"/>
    <w:rsid w:val="004B0846"/>
    <w:rsid w:val="004B7978"/>
    <w:rsid w:val="004D4785"/>
    <w:rsid w:val="004E2BD3"/>
    <w:rsid w:val="004E3EEE"/>
    <w:rsid w:val="004E4222"/>
    <w:rsid w:val="004E427F"/>
    <w:rsid w:val="004F5CC7"/>
    <w:rsid w:val="004F6147"/>
    <w:rsid w:val="00500CF3"/>
    <w:rsid w:val="0051021A"/>
    <w:rsid w:val="00515004"/>
    <w:rsid w:val="0051529E"/>
    <w:rsid w:val="005178D8"/>
    <w:rsid w:val="00521E4C"/>
    <w:rsid w:val="0052361F"/>
    <w:rsid w:val="005240D9"/>
    <w:rsid w:val="0052663E"/>
    <w:rsid w:val="00527EEB"/>
    <w:rsid w:val="00531251"/>
    <w:rsid w:val="0054537E"/>
    <w:rsid w:val="0055290B"/>
    <w:rsid w:val="00556D91"/>
    <w:rsid w:val="00566E36"/>
    <w:rsid w:val="005926F0"/>
    <w:rsid w:val="00593CF7"/>
    <w:rsid w:val="005B3502"/>
    <w:rsid w:val="005B6AF7"/>
    <w:rsid w:val="005C05A0"/>
    <w:rsid w:val="005C3530"/>
    <w:rsid w:val="005C59C1"/>
    <w:rsid w:val="005C6612"/>
    <w:rsid w:val="005D1137"/>
    <w:rsid w:val="005D1B30"/>
    <w:rsid w:val="005D2D20"/>
    <w:rsid w:val="005D51C3"/>
    <w:rsid w:val="005D7ABC"/>
    <w:rsid w:val="005F0E38"/>
    <w:rsid w:val="00605CA0"/>
    <w:rsid w:val="006074D5"/>
    <w:rsid w:val="00612C5C"/>
    <w:rsid w:val="00616753"/>
    <w:rsid w:val="00633E47"/>
    <w:rsid w:val="00634461"/>
    <w:rsid w:val="0063489E"/>
    <w:rsid w:val="006365DD"/>
    <w:rsid w:val="00637612"/>
    <w:rsid w:val="00647B08"/>
    <w:rsid w:val="00653A4E"/>
    <w:rsid w:val="00655421"/>
    <w:rsid w:val="006600EC"/>
    <w:rsid w:val="006667A3"/>
    <w:rsid w:val="00683A47"/>
    <w:rsid w:val="006849CD"/>
    <w:rsid w:val="006861A9"/>
    <w:rsid w:val="0069284B"/>
    <w:rsid w:val="006A6599"/>
    <w:rsid w:val="006B1F6B"/>
    <w:rsid w:val="006D0449"/>
    <w:rsid w:val="006D67F8"/>
    <w:rsid w:val="006D7983"/>
    <w:rsid w:val="006E1691"/>
    <w:rsid w:val="006F03F6"/>
    <w:rsid w:val="006F17E0"/>
    <w:rsid w:val="006F59A3"/>
    <w:rsid w:val="0070099F"/>
    <w:rsid w:val="00702869"/>
    <w:rsid w:val="00704905"/>
    <w:rsid w:val="00705224"/>
    <w:rsid w:val="00705B39"/>
    <w:rsid w:val="00705BBF"/>
    <w:rsid w:val="00706B2F"/>
    <w:rsid w:val="0071493A"/>
    <w:rsid w:val="00716B19"/>
    <w:rsid w:val="00717AE9"/>
    <w:rsid w:val="00727364"/>
    <w:rsid w:val="00735F4E"/>
    <w:rsid w:val="00745400"/>
    <w:rsid w:val="00747D68"/>
    <w:rsid w:val="00781EA6"/>
    <w:rsid w:val="00783B36"/>
    <w:rsid w:val="007A1EED"/>
    <w:rsid w:val="007A2DB4"/>
    <w:rsid w:val="007A6F1A"/>
    <w:rsid w:val="007B5EFD"/>
    <w:rsid w:val="007C2969"/>
    <w:rsid w:val="007C305F"/>
    <w:rsid w:val="007D7E26"/>
    <w:rsid w:val="007E1D9E"/>
    <w:rsid w:val="007F5350"/>
    <w:rsid w:val="00804E80"/>
    <w:rsid w:val="0081551B"/>
    <w:rsid w:val="00821041"/>
    <w:rsid w:val="00824438"/>
    <w:rsid w:val="0082735D"/>
    <w:rsid w:val="0084249E"/>
    <w:rsid w:val="00843F68"/>
    <w:rsid w:val="00850665"/>
    <w:rsid w:val="00852193"/>
    <w:rsid w:val="008526B6"/>
    <w:rsid w:val="0085300C"/>
    <w:rsid w:val="00861AFA"/>
    <w:rsid w:val="008654F5"/>
    <w:rsid w:val="00872FF0"/>
    <w:rsid w:val="008738B4"/>
    <w:rsid w:val="00883870"/>
    <w:rsid w:val="00885CBD"/>
    <w:rsid w:val="00886499"/>
    <w:rsid w:val="00887A48"/>
    <w:rsid w:val="00887FBF"/>
    <w:rsid w:val="00897B1B"/>
    <w:rsid w:val="008A7366"/>
    <w:rsid w:val="008A776E"/>
    <w:rsid w:val="008B2812"/>
    <w:rsid w:val="008B3A50"/>
    <w:rsid w:val="008B519E"/>
    <w:rsid w:val="008B6A64"/>
    <w:rsid w:val="008C02C4"/>
    <w:rsid w:val="008C5F4F"/>
    <w:rsid w:val="008C6785"/>
    <w:rsid w:val="008D060F"/>
    <w:rsid w:val="008D2CF1"/>
    <w:rsid w:val="008D3FDE"/>
    <w:rsid w:val="008E48E7"/>
    <w:rsid w:val="008E78B7"/>
    <w:rsid w:val="008E795E"/>
    <w:rsid w:val="0091578B"/>
    <w:rsid w:val="00920055"/>
    <w:rsid w:val="00923897"/>
    <w:rsid w:val="009469F6"/>
    <w:rsid w:val="00947D95"/>
    <w:rsid w:val="00955D1A"/>
    <w:rsid w:val="0096292B"/>
    <w:rsid w:val="00962F9E"/>
    <w:rsid w:val="00967E56"/>
    <w:rsid w:val="009700C8"/>
    <w:rsid w:val="009848B9"/>
    <w:rsid w:val="00991038"/>
    <w:rsid w:val="0099535A"/>
    <w:rsid w:val="0099669E"/>
    <w:rsid w:val="009A5F4E"/>
    <w:rsid w:val="009B4CD6"/>
    <w:rsid w:val="009C15F6"/>
    <w:rsid w:val="009C510F"/>
    <w:rsid w:val="009E25C0"/>
    <w:rsid w:val="009E3E0D"/>
    <w:rsid w:val="009E42E9"/>
    <w:rsid w:val="009F4DC5"/>
    <w:rsid w:val="009F5830"/>
    <w:rsid w:val="009F7E3B"/>
    <w:rsid w:val="00A00CBC"/>
    <w:rsid w:val="00A06E9F"/>
    <w:rsid w:val="00A15248"/>
    <w:rsid w:val="00A15543"/>
    <w:rsid w:val="00A167C4"/>
    <w:rsid w:val="00A221A6"/>
    <w:rsid w:val="00A306B9"/>
    <w:rsid w:val="00A37529"/>
    <w:rsid w:val="00A4716E"/>
    <w:rsid w:val="00A53123"/>
    <w:rsid w:val="00A561A1"/>
    <w:rsid w:val="00A57AF6"/>
    <w:rsid w:val="00A600D2"/>
    <w:rsid w:val="00A80983"/>
    <w:rsid w:val="00A84502"/>
    <w:rsid w:val="00A94B62"/>
    <w:rsid w:val="00AA30CA"/>
    <w:rsid w:val="00AA4447"/>
    <w:rsid w:val="00AA4F23"/>
    <w:rsid w:val="00AA517C"/>
    <w:rsid w:val="00AA68F3"/>
    <w:rsid w:val="00AB0214"/>
    <w:rsid w:val="00AB1D33"/>
    <w:rsid w:val="00AB6084"/>
    <w:rsid w:val="00AB6D73"/>
    <w:rsid w:val="00AB7C49"/>
    <w:rsid w:val="00AC4C48"/>
    <w:rsid w:val="00AC4E21"/>
    <w:rsid w:val="00AD022E"/>
    <w:rsid w:val="00AE1CFB"/>
    <w:rsid w:val="00AE3EBB"/>
    <w:rsid w:val="00AF2756"/>
    <w:rsid w:val="00AF4A78"/>
    <w:rsid w:val="00AF66D1"/>
    <w:rsid w:val="00B0058D"/>
    <w:rsid w:val="00B1521B"/>
    <w:rsid w:val="00B20B2E"/>
    <w:rsid w:val="00B233C2"/>
    <w:rsid w:val="00B24158"/>
    <w:rsid w:val="00B27715"/>
    <w:rsid w:val="00B44650"/>
    <w:rsid w:val="00B4691B"/>
    <w:rsid w:val="00B523D6"/>
    <w:rsid w:val="00B71C02"/>
    <w:rsid w:val="00B74F29"/>
    <w:rsid w:val="00B761F8"/>
    <w:rsid w:val="00B7661C"/>
    <w:rsid w:val="00B90087"/>
    <w:rsid w:val="00BA51E1"/>
    <w:rsid w:val="00BA6134"/>
    <w:rsid w:val="00BB06BF"/>
    <w:rsid w:val="00BD07C0"/>
    <w:rsid w:val="00BD0FB4"/>
    <w:rsid w:val="00BD51DF"/>
    <w:rsid w:val="00BF236F"/>
    <w:rsid w:val="00C03AE7"/>
    <w:rsid w:val="00C0402C"/>
    <w:rsid w:val="00C049D7"/>
    <w:rsid w:val="00C123DE"/>
    <w:rsid w:val="00C15156"/>
    <w:rsid w:val="00C164A9"/>
    <w:rsid w:val="00C173F4"/>
    <w:rsid w:val="00C1766B"/>
    <w:rsid w:val="00C2276F"/>
    <w:rsid w:val="00C30870"/>
    <w:rsid w:val="00C35045"/>
    <w:rsid w:val="00C41288"/>
    <w:rsid w:val="00C451CD"/>
    <w:rsid w:val="00C4636C"/>
    <w:rsid w:val="00C46568"/>
    <w:rsid w:val="00C5699D"/>
    <w:rsid w:val="00C63DFC"/>
    <w:rsid w:val="00C64B05"/>
    <w:rsid w:val="00C673FC"/>
    <w:rsid w:val="00C73D85"/>
    <w:rsid w:val="00C80B41"/>
    <w:rsid w:val="00C84FCE"/>
    <w:rsid w:val="00C9044F"/>
    <w:rsid w:val="00C928C2"/>
    <w:rsid w:val="00C944F8"/>
    <w:rsid w:val="00C967E0"/>
    <w:rsid w:val="00CA1B90"/>
    <w:rsid w:val="00CA1C3B"/>
    <w:rsid w:val="00CA4A9D"/>
    <w:rsid w:val="00CA5B3C"/>
    <w:rsid w:val="00CA64B2"/>
    <w:rsid w:val="00CC21AC"/>
    <w:rsid w:val="00CC4B6B"/>
    <w:rsid w:val="00CC5BFA"/>
    <w:rsid w:val="00CD0F33"/>
    <w:rsid w:val="00CD78AC"/>
    <w:rsid w:val="00CE0DA6"/>
    <w:rsid w:val="00CE5D56"/>
    <w:rsid w:val="00CE6BF4"/>
    <w:rsid w:val="00CF56CA"/>
    <w:rsid w:val="00CF708B"/>
    <w:rsid w:val="00D057F0"/>
    <w:rsid w:val="00D114AE"/>
    <w:rsid w:val="00D13255"/>
    <w:rsid w:val="00D14FCF"/>
    <w:rsid w:val="00D173D7"/>
    <w:rsid w:val="00D22B62"/>
    <w:rsid w:val="00D266A6"/>
    <w:rsid w:val="00D3068E"/>
    <w:rsid w:val="00D30C62"/>
    <w:rsid w:val="00D31B3C"/>
    <w:rsid w:val="00D53B16"/>
    <w:rsid w:val="00D5508D"/>
    <w:rsid w:val="00D600D1"/>
    <w:rsid w:val="00D63764"/>
    <w:rsid w:val="00D6502D"/>
    <w:rsid w:val="00D7175F"/>
    <w:rsid w:val="00D825A1"/>
    <w:rsid w:val="00D8462D"/>
    <w:rsid w:val="00D96445"/>
    <w:rsid w:val="00DA16CA"/>
    <w:rsid w:val="00DC4AF9"/>
    <w:rsid w:val="00DD1109"/>
    <w:rsid w:val="00DE4A0D"/>
    <w:rsid w:val="00DF6E37"/>
    <w:rsid w:val="00E003D2"/>
    <w:rsid w:val="00E0419F"/>
    <w:rsid w:val="00E04580"/>
    <w:rsid w:val="00E1229F"/>
    <w:rsid w:val="00E15166"/>
    <w:rsid w:val="00E17802"/>
    <w:rsid w:val="00E256E6"/>
    <w:rsid w:val="00E26DC2"/>
    <w:rsid w:val="00E31755"/>
    <w:rsid w:val="00E34136"/>
    <w:rsid w:val="00E372B9"/>
    <w:rsid w:val="00E377B3"/>
    <w:rsid w:val="00E37D80"/>
    <w:rsid w:val="00E4353C"/>
    <w:rsid w:val="00E516F9"/>
    <w:rsid w:val="00E55525"/>
    <w:rsid w:val="00E604C3"/>
    <w:rsid w:val="00E62EF7"/>
    <w:rsid w:val="00E73495"/>
    <w:rsid w:val="00E743B9"/>
    <w:rsid w:val="00E75A4D"/>
    <w:rsid w:val="00E765B9"/>
    <w:rsid w:val="00E81E50"/>
    <w:rsid w:val="00E856BB"/>
    <w:rsid w:val="00E874AE"/>
    <w:rsid w:val="00EA05B0"/>
    <w:rsid w:val="00EA47CD"/>
    <w:rsid w:val="00EA4F3A"/>
    <w:rsid w:val="00EB3F4D"/>
    <w:rsid w:val="00EB7FA1"/>
    <w:rsid w:val="00EC1484"/>
    <w:rsid w:val="00EC153C"/>
    <w:rsid w:val="00ED051D"/>
    <w:rsid w:val="00ED503A"/>
    <w:rsid w:val="00ED65C4"/>
    <w:rsid w:val="00EE5A72"/>
    <w:rsid w:val="00EF1E39"/>
    <w:rsid w:val="00EF2C77"/>
    <w:rsid w:val="00EF3F33"/>
    <w:rsid w:val="00EF69F4"/>
    <w:rsid w:val="00EF6FAA"/>
    <w:rsid w:val="00F03143"/>
    <w:rsid w:val="00F03ECF"/>
    <w:rsid w:val="00F07866"/>
    <w:rsid w:val="00F10D33"/>
    <w:rsid w:val="00F119E7"/>
    <w:rsid w:val="00F13B66"/>
    <w:rsid w:val="00F17100"/>
    <w:rsid w:val="00F273CE"/>
    <w:rsid w:val="00F27E2C"/>
    <w:rsid w:val="00F32D4A"/>
    <w:rsid w:val="00F42136"/>
    <w:rsid w:val="00F42B8B"/>
    <w:rsid w:val="00F5160F"/>
    <w:rsid w:val="00F54BAA"/>
    <w:rsid w:val="00F55054"/>
    <w:rsid w:val="00F640B7"/>
    <w:rsid w:val="00F65BCD"/>
    <w:rsid w:val="00F7251D"/>
    <w:rsid w:val="00F82F10"/>
    <w:rsid w:val="00F86956"/>
    <w:rsid w:val="00F926CD"/>
    <w:rsid w:val="00F950F0"/>
    <w:rsid w:val="00F97D93"/>
    <w:rsid w:val="00FA185F"/>
    <w:rsid w:val="00FA2017"/>
    <w:rsid w:val="00FA396A"/>
    <w:rsid w:val="00FA39E4"/>
    <w:rsid w:val="00FB3AB5"/>
    <w:rsid w:val="00FB72F5"/>
    <w:rsid w:val="00FB756D"/>
    <w:rsid w:val="00FC2DD6"/>
    <w:rsid w:val="00FC5A7D"/>
    <w:rsid w:val="00FC7ED3"/>
    <w:rsid w:val="00FD1594"/>
    <w:rsid w:val="00FD7CDA"/>
    <w:rsid w:val="00FE6E06"/>
    <w:rsid w:val="00FF36C0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overlap="f" fillcolor="#0070c0" stroke="f" strokecolor="#0070c0">
      <v:fill color="#0070c0" color2="fill darken(0)" method="linear sigma" focus="100%" type="gradient"/>
      <v:stroke color="#0070c0" on="f"/>
      <v:shadow offset="3pt" offset2="2pt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8E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E63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638A"/>
    <w:rPr>
      <w:sz w:val="28"/>
      <w:szCs w:val="28"/>
    </w:rPr>
  </w:style>
  <w:style w:type="paragraph" w:styleId="a7">
    <w:name w:val="footer"/>
    <w:basedOn w:val="a"/>
    <w:link w:val="a8"/>
    <w:rsid w:val="003E63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638A"/>
    <w:rPr>
      <w:sz w:val="28"/>
      <w:szCs w:val="28"/>
    </w:rPr>
  </w:style>
  <w:style w:type="paragraph" w:styleId="a9">
    <w:name w:val="Body Text Indent"/>
    <w:basedOn w:val="a"/>
    <w:link w:val="aa"/>
    <w:unhideWhenUsed/>
    <w:rsid w:val="00231139"/>
    <w:pPr>
      <w:autoSpaceDE/>
      <w:autoSpaceDN/>
      <w:adjustRightInd/>
      <w:ind w:firstLine="720"/>
    </w:pPr>
    <w:rPr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231139"/>
    <w:rPr>
      <w:sz w:val="28"/>
      <w:lang w:val="en-US"/>
    </w:rPr>
  </w:style>
  <w:style w:type="paragraph" w:styleId="20">
    <w:name w:val="Body Text 2"/>
    <w:basedOn w:val="a"/>
    <w:link w:val="21"/>
    <w:unhideWhenUsed/>
    <w:rsid w:val="00231139"/>
    <w:pPr>
      <w:autoSpaceDE/>
      <w:autoSpaceDN/>
      <w:adjustRightInd/>
    </w:pPr>
    <w:rPr>
      <w:szCs w:val="20"/>
    </w:rPr>
  </w:style>
  <w:style w:type="character" w:customStyle="1" w:styleId="21">
    <w:name w:val="Основной текст 2 Знак"/>
    <w:basedOn w:val="a0"/>
    <w:link w:val="20"/>
    <w:rsid w:val="00231139"/>
    <w:rPr>
      <w:sz w:val="28"/>
    </w:rPr>
  </w:style>
  <w:style w:type="paragraph" w:styleId="ab">
    <w:name w:val="Body Text"/>
    <w:basedOn w:val="a"/>
    <w:link w:val="ac"/>
    <w:unhideWhenUsed/>
    <w:rsid w:val="0082735D"/>
    <w:pPr>
      <w:autoSpaceDE/>
      <w:autoSpaceDN/>
      <w:adjustRightInd/>
      <w:spacing w:after="120"/>
      <w:jc w:val="left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735D"/>
  </w:style>
  <w:style w:type="table" w:styleId="ad">
    <w:name w:val="Table Grid"/>
    <w:basedOn w:val="a1"/>
    <w:rsid w:val="00456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0A79B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A79B8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5D1B3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D1B30"/>
    <w:rPr>
      <w:b/>
      <w:bCs/>
      <w:sz w:val="22"/>
      <w:szCs w:val="22"/>
    </w:rPr>
  </w:style>
  <w:style w:type="paragraph" w:styleId="ae">
    <w:name w:val="Balloon Text"/>
    <w:basedOn w:val="a"/>
    <w:link w:val="af"/>
    <w:rsid w:val="00F13B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13B66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E17802"/>
    <w:pPr>
      <w:widowControl w:val="0"/>
      <w:jc w:val="left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1780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p26_ChernyshevaEV</cp:lastModifiedBy>
  <cp:revision>2</cp:revision>
  <cp:lastPrinted>2019-04-29T12:09:00Z</cp:lastPrinted>
  <dcterms:created xsi:type="dcterms:W3CDTF">2019-10-01T12:16:00Z</dcterms:created>
  <dcterms:modified xsi:type="dcterms:W3CDTF">2019-10-01T12:16:00Z</dcterms:modified>
</cp:coreProperties>
</file>